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5E44" w14:textId="5C036D5C" w:rsidR="00281F68" w:rsidRDefault="000A47A5" w:rsidP="000A47A5">
      <w:pPr>
        <w:pStyle w:val="Textoindependiente"/>
        <w:ind w:left="0"/>
        <w:jc w:val="center"/>
        <w:rPr>
          <w:rFonts w:ascii="Times New Roman"/>
        </w:rPr>
      </w:pPr>
      <w:r>
        <w:rPr>
          <w:rFonts w:ascii="Times New Roman"/>
        </w:rPr>
        <w:t>PLAN DE MEJROAMIENTO PRIMER PERIODO GRADO D</w:t>
      </w:r>
      <w:r>
        <w:rPr>
          <w:rFonts w:ascii="Times New Roman"/>
        </w:rPr>
        <w:t>É</w:t>
      </w:r>
      <w:r>
        <w:rPr>
          <w:rFonts w:ascii="Times New Roman"/>
        </w:rPr>
        <w:t>CIMO</w:t>
      </w:r>
    </w:p>
    <w:p w14:paraId="0A873B97" w14:textId="04F1C01D" w:rsidR="008042EE" w:rsidRDefault="008042EE" w:rsidP="000A47A5">
      <w:pPr>
        <w:pStyle w:val="Textoindependiente"/>
        <w:ind w:left="0"/>
        <w:jc w:val="center"/>
        <w:rPr>
          <w:rFonts w:ascii="Times New Roman"/>
        </w:rPr>
      </w:pPr>
      <w:r>
        <w:rPr>
          <w:rFonts w:ascii="Times New Roman"/>
        </w:rPr>
        <w:t>CIENCIAS NATURALES</w:t>
      </w:r>
    </w:p>
    <w:p w14:paraId="420B7969" w14:textId="77777777" w:rsidR="000A47A5" w:rsidRDefault="000A47A5" w:rsidP="000A47A5">
      <w:pPr>
        <w:pStyle w:val="Textoindependiente"/>
        <w:ind w:left="0"/>
        <w:jc w:val="center"/>
        <w:rPr>
          <w:rFonts w:ascii="Times New Roman"/>
        </w:rPr>
      </w:pPr>
    </w:p>
    <w:p w14:paraId="71E62F0A" w14:textId="77777777" w:rsidR="00281F68" w:rsidRDefault="00281F68">
      <w:pPr>
        <w:pStyle w:val="Textoindependiente"/>
        <w:ind w:left="0"/>
        <w:rPr>
          <w:rFonts w:ascii="Times New Roman"/>
        </w:rPr>
      </w:pPr>
    </w:p>
    <w:p w14:paraId="26A798C2" w14:textId="77777777" w:rsidR="00281F68" w:rsidRDefault="00281F68">
      <w:pPr>
        <w:pStyle w:val="Textoindependiente"/>
        <w:ind w:left="0"/>
        <w:rPr>
          <w:rFonts w:ascii="Times New Roman"/>
        </w:rPr>
      </w:pPr>
    </w:p>
    <w:p w14:paraId="71A5DD94" w14:textId="5FB4FD64" w:rsidR="00281F68" w:rsidRDefault="003804CE">
      <w:pPr>
        <w:tabs>
          <w:tab w:val="left" w:pos="1619"/>
          <w:tab w:val="left" w:pos="5709"/>
        </w:tabs>
        <w:ind w:left="283" w:right="94"/>
        <w:rPr>
          <w:sz w:val="20"/>
          <w:u w:val="single"/>
        </w:rPr>
      </w:pPr>
      <w:r>
        <w:rPr>
          <w:spacing w:val="-2"/>
          <w:sz w:val="20"/>
        </w:rPr>
        <w:t>NOMBRE:</w:t>
      </w:r>
      <w:r>
        <w:rPr>
          <w:sz w:val="20"/>
          <w:u w:val="single"/>
        </w:rPr>
        <w:tab/>
      </w:r>
      <w:r>
        <w:rPr>
          <w:sz w:val="20"/>
          <w:u w:val="single"/>
        </w:rPr>
        <w:tab/>
      </w:r>
      <w:r>
        <w:rPr>
          <w:sz w:val="20"/>
        </w:rPr>
        <w:t xml:space="preserve"> </w:t>
      </w:r>
      <w:r>
        <w:rPr>
          <w:spacing w:val="-2"/>
          <w:sz w:val="20"/>
        </w:rPr>
        <w:t>GRUPO</w:t>
      </w:r>
      <w:r>
        <w:rPr>
          <w:sz w:val="20"/>
          <w:u w:val="single"/>
        </w:rPr>
        <w:tab/>
      </w:r>
    </w:p>
    <w:p w14:paraId="3D69D1AD" w14:textId="1F9DA65A" w:rsidR="008042EE" w:rsidRDefault="008042EE">
      <w:pPr>
        <w:tabs>
          <w:tab w:val="left" w:pos="1619"/>
          <w:tab w:val="left" w:pos="5709"/>
        </w:tabs>
        <w:ind w:left="283" w:right="94"/>
        <w:rPr>
          <w:sz w:val="20"/>
          <w:u w:val="single"/>
        </w:rPr>
      </w:pPr>
    </w:p>
    <w:p w14:paraId="7E038FA0" w14:textId="7781F393" w:rsidR="008042EE" w:rsidRDefault="008042EE">
      <w:pPr>
        <w:tabs>
          <w:tab w:val="left" w:pos="1619"/>
          <w:tab w:val="left" w:pos="5709"/>
        </w:tabs>
        <w:ind w:left="283" w:right="94"/>
        <w:rPr>
          <w:sz w:val="20"/>
        </w:rPr>
      </w:pPr>
      <w:r>
        <w:rPr>
          <w:sz w:val="20"/>
          <w:u w:val="single"/>
        </w:rPr>
        <w:t>APRENDIZAJES</w:t>
      </w:r>
    </w:p>
    <w:p w14:paraId="03325FF8" w14:textId="4F6A569F" w:rsidR="00281F68" w:rsidRDefault="00281F68">
      <w:pPr>
        <w:pStyle w:val="Textoindependiente"/>
        <w:ind w:left="0"/>
      </w:pPr>
    </w:p>
    <w:p w14:paraId="7625362C" w14:textId="77777777" w:rsidR="008042EE" w:rsidRDefault="008042EE" w:rsidP="008042EE">
      <w:pPr>
        <w:rPr>
          <w:rFonts w:eastAsiaTheme="minorHAnsi"/>
        </w:rPr>
      </w:pPr>
      <w:r>
        <w:t xml:space="preserve">1 diagnóstico  </w:t>
      </w:r>
    </w:p>
    <w:p w14:paraId="0C9C1CA4" w14:textId="77777777" w:rsidR="008042EE" w:rsidRDefault="008042EE" w:rsidP="008042EE">
      <w:pPr>
        <w:rPr>
          <w:rFonts w:eastAsia="Times New Roman"/>
          <w:color w:val="000000"/>
          <w:sz w:val="20"/>
          <w:szCs w:val="20"/>
          <w:lang w:eastAsia="es-ES"/>
        </w:rPr>
      </w:pPr>
      <w:r>
        <w:t>2.</w:t>
      </w:r>
      <w:r>
        <w:rPr>
          <w:rFonts w:eastAsia="Times New Roman"/>
          <w:color w:val="000000"/>
          <w:sz w:val="20"/>
          <w:szCs w:val="20"/>
          <w:lang w:eastAsia="es-ES"/>
        </w:rPr>
        <w:t xml:space="preserve"> Describe distintas técnicas biotecnológicas (fertilización asistida, clonación reproductiva y terapéutica, modificación genética, terapias génicas), explicando cómo funcionan y qué características generan en los organismos desarrollados.</w:t>
      </w:r>
    </w:p>
    <w:p w14:paraId="3D89F44B" w14:textId="77777777" w:rsidR="008042EE" w:rsidRDefault="008042EE">
      <w:pPr>
        <w:pStyle w:val="Textoindependiente"/>
        <w:ind w:left="0"/>
      </w:pPr>
    </w:p>
    <w:p w14:paraId="3E986178" w14:textId="675C75C8" w:rsidR="00281F68" w:rsidRDefault="003804CE">
      <w:pPr>
        <w:pStyle w:val="Prrafodelista"/>
        <w:numPr>
          <w:ilvl w:val="0"/>
          <w:numId w:val="1"/>
        </w:numPr>
        <w:tabs>
          <w:tab w:val="left" w:pos="584"/>
        </w:tabs>
        <w:ind w:right="38" w:firstLine="0"/>
        <w:jc w:val="both"/>
        <w:rPr>
          <w:sz w:val="20"/>
        </w:rPr>
      </w:pPr>
      <w:r>
        <w:rPr>
          <w:sz w:val="20"/>
        </w:rPr>
        <w:t>Los seres vivos tienen la capacidad de reproducirse transmitiendo información de una generación a otra, a este proceso</w:t>
      </w:r>
      <w:r>
        <w:rPr>
          <w:spacing w:val="-12"/>
          <w:sz w:val="20"/>
        </w:rPr>
        <w:t xml:space="preserve"> </w:t>
      </w:r>
      <w:r>
        <w:rPr>
          <w:sz w:val="20"/>
        </w:rPr>
        <w:t>se</w:t>
      </w:r>
      <w:r>
        <w:rPr>
          <w:spacing w:val="-10"/>
          <w:sz w:val="20"/>
        </w:rPr>
        <w:t xml:space="preserve"> </w:t>
      </w:r>
      <w:r>
        <w:rPr>
          <w:sz w:val="20"/>
        </w:rPr>
        <w:t>le</w:t>
      </w:r>
      <w:r>
        <w:rPr>
          <w:spacing w:val="-10"/>
          <w:sz w:val="20"/>
        </w:rPr>
        <w:t xml:space="preserve"> </w:t>
      </w:r>
      <w:r>
        <w:rPr>
          <w:sz w:val="20"/>
        </w:rPr>
        <w:t>denomina</w:t>
      </w:r>
      <w:r>
        <w:rPr>
          <w:spacing w:val="-12"/>
          <w:sz w:val="20"/>
        </w:rPr>
        <w:t xml:space="preserve"> </w:t>
      </w:r>
      <w:r>
        <w:rPr>
          <w:sz w:val="20"/>
        </w:rPr>
        <w:t>herencia</w:t>
      </w:r>
      <w:r>
        <w:rPr>
          <w:spacing w:val="-10"/>
          <w:sz w:val="20"/>
        </w:rPr>
        <w:t xml:space="preserve"> </w:t>
      </w:r>
      <w:r>
        <w:rPr>
          <w:sz w:val="20"/>
        </w:rPr>
        <w:t>genética</w:t>
      </w:r>
      <w:r>
        <w:rPr>
          <w:spacing w:val="-12"/>
          <w:sz w:val="20"/>
        </w:rPr>
        <w:t xml:space="preserve"> </w:t>
      </w:r>
      <w:r>
        <w:rPr>
          <w:sz w:val="20"/>
        </w:rPr>
        <w:t>y</w:t>
      </w:r>
      <w:r>
        <w:rPr>
          <w:spacing w:val="-9"/>
          <w:sz w:val="20"/>
        </w:rPr>
        <w:t xml:space="preserve"> </w:t>
      </w:r>
      <w:r>
        <w:rPr>
          <w:sz w:val="20"/>
        </w:rPr>
        <w:t>es</w:t>
      </w:r>
      <w:r>
        <w:rPr>
          <w:spacing w:val="-11"/>
          <w:sz w:val="20"/>
        </w:rPr>
        <w:t xml:space="preserve"> </w:t>
      </w:r>
      <w:r>
        <w:rPr>
          <w:sz w:val="20"/>
        </w:rPr>
        <w:t>el</w:t>
      </w:r>
      <w:r>
        <w:rPr>
          <w:spacing w:val="-13"/>
          <w:sz w:val="20"/>
        </w:rPr>
        <w:t xml:space="preserve"> </w:t>
      </w:r>
      <w:r>
        <w:rPr>
          <w:sz w:val="20"/>
        </w:rPr>
        <w:t>proceso</w:t>
      </w:r>
      <w:r>
        <w:rPr>
          <w:spacing w:val="-12"/>
          <w:sz w:val="20"/>
        </w:rPr>
        <w:t xml:space="preserve"> </w:t>
      </w:r>
      <w:r>
        <w:rPr>
          <w:sz w:val="20"/>
        </w:rPr>
        <w:t>que permite que los organismos vivos hereden características o rasgos</w:t>
      </w:r>
      <w:r>
        <w:rPr>
          <w:spacing w:val="-14"/>
          <w:sz w:val="20"/>
        </w:rPr>
        <w:t xml:space="preserve"> </w:t>
      </w:r>
      <w:r>
        <w:rPr>
          <w:sz w:val="20"/>
        </w:rPr>
        <w:t>de</w:t>
      </w:r>
      <w:r>
        <w:rPr>
          <w:spacing w:val="-14"/>
          <w:sz w:val="20"/>
        </w:rPr>
        <w:t xml:space="preserve"> </w:t>
      </w:r>
      <w:r>
        <w:rPr>
          <w:sz w:val="20"/>
        </w:rPr>
        <w:t>sus</w:t>
      </w:r>
      <w:r>
        <w:rPr>
          <w:spacing w:val="-11"/>
          <w:sz w:val="20"/>
        </w:rPr>
        <w:t xml:space="preserve"> </w:t>
      </w:r>
      <w:r>
        <w:rPr>
          <w:sz w:val="20"/>
        </w:rPr>
        <w:t>ancestros</w:t>
      </w:r>
      <w:r>
        <w:rPr>
          <w:spacing w:val="-14"/>
          <w:sz w:val="20"/>
        </w:rPr>
        <w:t xml:space="preserve"> </w:t>
      </w:r>
      <w:r>
        <w:rPr>
          <w:sz w:val="20"/>
        </w:rPr>
        <w:t>y</w:t>
      </w:r>
      <w:r>
        <w:rPr>
          <w:spacing w:val="-12"/>
          <w:sz w:val="20"/>
        </w:rPr>
        <w:t xml:space="preserve"> </w:t>
      </w:r>
      <w:r>
        <w:rPr>
          <w:sz w:val="20"/>
        </w:rPr>
        <w:t>los</w:t>
      </w:r>
      <w:r>
        <w:rPr>
          <w:spacing w:val="-14"/>
          <w:sz w:val="20"/>
        </w:rPr>
        <w:t xml:space="preserve"> </w:t>
      </w:r>
      <w:r>
        <w:rPr>
          <w:sz w:val="20"/>
        </w:rPr>
        <w:t>transmitan</w:t>
      </w:r>
      <w:r>
        <w:rPr>
          <w:spacing w:val="-11"/>
          <w:sz w:val="20"/>
        </w:rPr>
        <w:t xml:space="preserve"> </w:t>
      </w:r>
      <w:r>
        <w:rPr>
          <w:sz w:val="20"/>
        </w:rPr>
        <w:t>a</w:t>
      </w:r>
      <w:r>
        <w:rPr>
          <w:spacing w:val="-14"/>
          <w:sz w:val="20"/>
        </w:rPr>
        <w:t xml:space="preserve"> </w:t>
      </w:r>
      <w:r>
        <w:rPr>
          <w:sz w:val="20"/>
        </w:rPr>
        <w:t>sus</w:t>
      </w:r>
      <w:r>
        <w:rPr>
          <w:spacing w:val="-12"/>
          <w:sz w:val="20"/>
        </w:rPr>
        <w:t xml:space="preserve"> </w:t>
      </w:r>
      <w:r>
        <w:rPr>
          <w:sz w:val="20"/>
        </w:rPr>
        <w:t>descendientes. La</w:t>
      </w:r>
      <w:r>
        <w:rPr>
          <w:spacing w:val="-4"/>
          <w:sz w:val="20"/>
        </w:rPr>
        <w:t xml:space="preserve"> </w:t>
      </w:r>
      <w:r>
        <w:rPr>
          <w:sz w:val="20"/>
        </w:rPr>
        <w:t>herencia</w:t>
      </w:r>
      <w:r>
        <w:rPr>
          <w:spacing w:val="-1"/>
          <w:sz w:val="20"/>
        </w:rPr>
        <w:t xml:space="preserve"> </w:t>
      </w:r>
      <w:r>
        <w:rPr>
          <w:sz w:val="20"/>
        </w:rPr>
        <w:t>genética</w:t>
      </w:r>
      <w:r>
        <w:rPr>
          <w:spacing w:val="-3"/>
          <w:sz w:val="20"/>
        </w:rPr>
        <w:t xml:space="preserve"> </w:t>
      </w:r>
      <w:r>
        <w:rPr>
          <w:sz w:val="20"/>
        </w:rPr>
        <w:t>es</w:t>
      </w:r>
      <w:r>
        <w:rPr>
          <w:spacing w:val="-2"/>
          <w:sz w:val="20"/>
        </w:rPr>
        <w:t xml:space="preserve"> </w:t>
      </w:r>
      <w:r>
        <w:rPr>
          <w:sz w:val="20"/>
        </w:rPr>
        <w:t>posible</w:t>
      </w:r>
      <w:r>
        <w:rPr>
          <w:spacing w:val="-1"/>
          <w:sz w:val="20"/>
        </w:rPr>
        <w:t xml:space="preserve"> </w:t>
      </w:r>
      <w:r>
        <w:rPr>
          <w:sz w:val="20"/>
        </w:rPr>
        <w:t>gracias a</w:t>
      </w:r>
      <w:r>
        <w:rPr>
          <w:spacing w:val="-3"/>
          <w:sz w:val="20"/>
        </w:rPr>
        <w:t xml:space="preserve"> </w:t>
      </w:r>
      <w:r>
        <w:rPr>
          <w:sz w:val="20"/>
        </w:rPr>
        <w:t>que</w:t>
      </w:r>
      <w:r>
        <w:rPr>
          <w:spacing w:val="-3"/>
          <w:sz w:val="20"/>
        </w:rPr>
        <w:t xml:space="preserve"> </w:t>
      </w:r>
      <w:r>
        <w:rPr>
          <w:sz w:val="20"/>
        </w:rPr>
        <w:t>la</w:t>
      </w:r>
      <w:r>
        <w:rPr>
          <w:spacing w:val="-3"/>
          <w:sz w:val="20"/>
        </w:rPr>
        <w:t xml:space="preserve"> </w:t>
      </w:r>
      <w:r>
        <w:rPr>
          <w:sz w:val="20"/>
        </w:rPr>
        <w:t>célula</w:t>
      </w:r>
      <w:r>
        <w:rPr>
          <w:spacing w:val="-3"/>
          <w:sz w:val="20"/>
        </w:rPr>
        <w:t xml:space="preserve"> </w:t>
      </w:r>
      <w:r>
        <w:rPr>
          <w:sz w:val="20"/>
        </w:rPr>
        <w:t>posee una molécula que almacena la información necesaria para la generación de un organismo vivo, esta molécula recibe el nombre de:</w:t>
      </w:r>
      <w:r w:rsidR="000A47A5">
        <w:rPr>
          <w:sz w:val="20"/>
        </w:rPr>
        <w:t xml:space="preserve"> SUSTENTAR</w:t>
      </w:r>
    </w:p>
    <w:p w14:paraId="45E3E54C" w14:textId="4D7C8A32" w:rsidR="00281F68" w:rsidRDefault="003804CE">
      <w:pPr>
        <w:pStyle w:val="Prrafodelista"/>
        <w:numPr>
          <w:ilvl w:val="0"/>
          <w:numId w:val="1"/>
        </w:numPr>
        <w:tabs>
          <w:tab w:val="left" w:pos="497"/>
        </w:tabs>
        <w:spacing w:before="228"/>
        <w:ind w:right="38" w:firstLine="0"/>
        <w:jc w:val="both"/>
        <w:rPr>
          <w:sz w:val="20"/>
        </w:rPr>
      </w:pPr>
      <w:r>
        <w:rPr>
          <w:sz w:val="20"/>
        </w:rPr>
        <w:t>El</w:t>
      </w:r>
      <w:r>
        <w:rPr>
          <w:spacing w:val="-11"/>
          <w:sz w:val="20"/>
        </w:rPr>
        <w:t xml:space="preserve"> </w:t>
      </w:r>
      <w:r>
        <w:rPr>
          <w:sz w:val="20"/>
        </w:rPr>
        <w:t>ADN</w:t>
      </w:r>
      <w:r>
        <w:rPr>
          <w:spacing w:val="-9"/>
          <w:sz w:val="20"/>
        </w:rPr>
        <w:t xml:space="preserve"> </w:t>
      </w:r>
      <w:r>
        <w:rPr>
          <w:sz w:val="20"/>
        </w:rPr>
        <w:t>sirve</w:t>
      </w:r>
      <w:r>
        <w:rPr>
          <w:spacing w:val="-10"/>
          <w:sz w:val="20"/>
        </w:rPr>
        <w:t xml:space="preserve"> </w:t>
      </w:r>
      <w:r>
        <w:rPr>
          <w:sz w:val="20"/>
        </w:rPr>
        <w:t>cómo</w:t>
      </w:r>
      <w:r>
        <w:rPr>
          <w:spacing w:val="-10"/>
          <w:sz w:val="20"/>
        </w:rPr>
        <w:t xml:space="preserve"> </w:t>
      </w:r>
      <w:r>
        <w:rPr>
          <w:sz w:val="20"/>
        </w:rPr>
        <w:t>molde</w:t>
      </w:r>
      <w:r>
        <w:rPr>
          <w:spacing w:val="-10"/>
          <w:sz w:val="20"/>
        </w:rPr>
        <w:t xml:space="preserve"> </w:t>
      </w:r>
      <w:r>
        <w:rPr>
          <w:sz w:val="20"/>
        </w:rPr>
        <w:t>para</w:t>
      </w:r>
      <w:r>
        <w:rPr>
          <w:spacing w:val="-8"/>
          <w:sz w:val="20"/>
        </w:rPr>
        <w:t xml:space="preserve"> </w:t>
      </w:r>
      <w:r>
        <w:rPr>
          <w:sz w:val="20"/>
        </w:rPr>
        <w:t>la</w:t>
      </w:r>
      <w:r>
        <w:rPr>
          <w:spacing w:val="-5"/>
          <w:sz w:val="20"/>
        </w:rPr>
        <w:t xml:space="preserve"> </w:t>
      </w:r>
      <w:r>
        <w:rPr>
          <w:sz w:val="20"/>
        </w:rPr>
        <w:t>fabricación</w:t>
      </w:r>
      <w:r>
        <w:rPr>
          <w:spacing w:val="-7"/>
          <w:sz w:val="20"/>
        </w:rPr>
        <w:t xml:space="preserve"> </w:t>
      </w:r>
      <w:r>
        <w:rPr>
          <w:sz w:val="20"/>
        </w:rPr>
        <w:t>de</w:t>
      </w:r>
      <w:r>
        <w:rPr>
          <w:spacing w:val="-8"/>
          <w:sz w:val="20"/>
        </w:rPr>
        <w:t xml:space="preserve"> </w:t>
      </w:r>
      <w:r>
        <w:rPr>
          <w:sz w:val="20"/>
        </w:rPr>
        <w:t>la</w:t>
      </w:r>
      <w:r>
        <w:rPr>
          <w:spacing w:val="-8"/>
          <w:sz w:val="20"/>
        </w:rPr>
        <w:t xml:space="preserve"> </w:t>
      </w:r>
      <w:r>
        <w:rPr>
          <w:sz w:val="20"/>
        </w:rPr>
        <w:t>molécula de</w:t>
      </w:r>
      <w:r>
        <w:rPr>
          <w:spacing w:val="-13"/>
          <w:sz w:val="20"/>
        </w:rPr>
        <w:t xml:space="preserve"> </w:t>
      </w:r>
      <w:r>
        <w:rPr>
          <w:sz w:val="20"/>
        </w:rPr>
        <w:t>ARN,</w:t>
      </w:r>
      <w:r>
        <w:rPr>
          <w:spacing w:val="-12"/>
          <w:sz w:val="20"/>
        </w:rPr>
        <w:t xml:space="preserve"> </w:t>
      </w:r>
      <w:r>
        <w:rPr>
          <w:sz w:val="20"/>
        </w:rPr>
        <w:t>en</w:t>
      </w:r>
      <w:r>
        <w:rPr>
          <w:spacing w:val="-12"/>
          <w:sz w:val="20"/>
        </w:rPr>
        <w:t xml:space="preserve"> </w:t>
      </w:r>
      <w:r>
        <w:rPr>
          <w:sz w:val="20"/>
        </w:rPr>
        <w:t>un</w:t>
      </w:r>
      <w:r>
        <w:rPr>
          <w:spacing w:val="-12"/>
          <w:sz w:val="20"/>
        </w:rPr>
        <w:t xml:space="preserve"> </w:t>
      </w:r>
      <w:r>
        <w:rPr>
          <w:sz w:val="20"/>
        </w:rPr>
        <w:t>proceso</w:t>
      </w:r>
      <w:r>
        <w:rPr>
          <w:spacing w:val="-10"/>
          <w:sz w:val="20"/>
        </w:rPr>
        <w:t xml:space="preserve"> </w:t>
      </w:r>
      <w:r>
        <w:rPr>
          <w:sz w:val="20"/>
        </w:rPr>
        <w:t>llamado</w:t>
      </w:r>
      <w:r>
        <w:rPr>
          <w:spacing w:val="-11"/>
          <w:sz w:val="20"/>
        </w:rPr>
        <w:t xml:space="preserve"> </w:t>
      </w:r>
      <w:r>
        <w:rPr>
          <w:sz w:val="20"/>
        </w:rPr>
        <w:t>transcripción,</w:t>
      </w:r>
      <w:r>
        <w:rPr>
          <w:spacing w:val="-10"/>
          <w:sz w:val="20"/>
        </w:rPr>
        <w:t xml:space="preserve"> </w:t>
      </w:r>
      <w:r>
        <w:rPr>
          <w:sz w:val="20"/>
        </w:rPr>
        <w:t>este</w:t>
      </w:r>
      <w:r>
        <w:rPr>
          <w:spacing w:val="-13"/>
          <w:sz w:val="20"/>
        </w:rPr>
        <w:t xml:space="preserve"> </w:t>
      </w:r>
      <w:r>
        <w:rPr>
          <w:sz w:val="20"/>
        </w:rPr>
        <w:t>proceso</w:t>
      </w:r>
      <w:r>
        <w:rPr>
          <w:spacing w:val="-12"/>
          <w:sz w:val="20"/>
        </w:rPr>
        <w:t xml:space="preserve"> </w:t>
      </w:r>
      <w:r>
        <w:rPr>
          <w:sz w:val="20"/>
        </w:rPr>
        <w:t>es de suma importancia para la célula, ya que la molécula del ARN</w:t>
      </w:r>
      <w:r>
        <w:rPr>
          <w:spacing w:val="-1"/>
          <w:sz w:val="20"/>
        </w:rPr>
        <w:t xml:space="preserve"> </w:t>
      </w:r>
      <w:r>
        <w:rPr>
          <w:sz w:val="20"/>
        </w:rPr>
        <w:t>contiene</w:t>
      </w:r>
      <w:r>
        <w:rPr>
          <w:spacing w:val="-2"/>
          <w:sz w:val="20"/>
        </w:rPr>
        <w:t xml:space="preserve"> </w:t>
      </w:r>
      <w:r>
        <w:rPr>
          <w:sz w:val="20"/>
        </w:rPr>
        <w:t>la información</w:t>
      </w:r>
      <w:r>
        <w:rPr>
          <w:spacing w:val="-2"/>
          <w:sz w:val="20"/>
        </w:rPr>
        <w:t xml:space="preserve"> </w:t>
      </w:r>
      <w:r>
        <w:rPr>
          <w:sz w:val="20"/>
        </w:rPr>
        <w:t>necesaria para</w:t>
      </w:r>
      <w:r>
        <w:rPr>
          <w:spacing w:val="-2"/>
          <w:sz w:val="20"/>
        </w:rPr>
        <w:t xml:space="preserve"> </w:t>
      </w:r>
      <w:r>
        <w:rPr>
          <w:sz w:val="20"/>
        </w:rPr>
        <w:t>la</w:t>
      </w:r>
      <w:r>
        <w:rPr>
          <w:spacing w:val="-2"/>
          <w:sz w:val="20"/>
        </w:rPr>
        <w:t xml:space="preserve"> </w:t>
      </w:r>
      <w:r>
        <w:rPr>
          <w:sz w:val="20"/>
        </w:rPr>
        <w:t>síntesis de</w:t>
      </w:r>
      <w:r>
        <w:rPr>
          <w:spacing w:val="-2"/>
          <w:sz w:val="20"/>
        </w:rPr>
        <w:t xml:space="preserve"> </w:t>
      </w:r>
      <w:r>
        <w:rPr>
          <w:sz w:val="20"/>
        </w:rPr>
        <w:t>las proteínas</w:t>
      </w:r>
      <w:r>
        <w:rPr>
          <w:spacing w:val="-14"/>
          <w:sz w:val="20"/>
        </w:rPr>
        <w:t xml:space="preserve"> </w:t>
      </w:r>
      <w:r>
        <w:rPr>
          <w:sz w:val="20"/>
        </w:rPr>
        <w:t>de</w:t>
      </w:r>
      <w:r>
        <w:rPr>
          <w:spacing w:val="-13"/>
          <w:sz w:val="20"/>
        </w:rPr>
        <w:t xml:space="preserve"> </w:t>
      </w:r>
      <w:r>
        <w:rPr>
          <w:sz w:val="20"/>
        </w:rPr>
        <w:t>todos</w:t>
      </w:r>
      <w:r>
        <w:rPr>
          <w:spacing w:val="-14"/>
          <w:sz w:val="20"/>
        </w:rPr>
        <w:t xml:space="preserve"> </w:t>
      </w:r>
      <w:r>
        <w:rPr>
          <w:sz w:val="20"/>
        </w:rPr>
        <w:t>los</w:t>
      </w:r>
      <w:r>
        <w:rPr>
          <w:spacing w:val="-14"/>
          <w:sz w:val="20"/>
        </w:rPr>
        <w:t xml:space="preserve"> </w:t>
      </w:r>
      <w:r>
        <w:rPr>
          <w:sz w:val="20"/>
        </w:rPr>
        <w:t>organismos</w:t>
      </w:r>
      <w:r>
        <w:rPr>
          <w:spacing w:val="-11"/>
          <w:sz w:val="20"/>
        </w:rPr>
        <w:t xml:space="preserve"> </w:t>
      </w:r>
      <w:r>
        <w:rPr>
          <w:sz w:val="20"/>
        </w:rPr>
        <w:t>vivos.</w:t>
      </w:r>
      <w:r>
        <w:rPr>
          <w:spacing w:val="-13"/>
          <w:sz w:val="20"/>
        </w:rPr>
        <w:t xml:space="preserve"> </w:t>
      </w:r>
      <w:r>
        <w:rPr>
          <w:sz w:val="20"/>
        </w:rPr>
        <w:t>La</w:t>
      </w:r>
      <w:r>
        <w:rPr>
          <w:spacing w:val="-14"/>
          <w:sz w:val="20"/>
        </w:rPr>
        <w:t xml:space="preserve"> </w:t>
      </w:r>
      <w:r>
        <w:rPr>
          <w:sz w:val="20"/>
        </w:rPr>
        <w:t>molécula</w:t>
      </w:r>
      <w:r>
        <w:rPr>
          <w:spacing w:val="-11"/>
          <w:sz w:val="20"/>
        </w:rPr>
        <w:t xml:space="preserve"> </w:t>
      </w:r>
      <w:r>
        <w:rPr>
          <w:sz w:val="20"/>
        </w:rPr>
        <w:t>del</w:t>
      </w:r>
      <w:r>
        <w:rPr>
          <w:spacing w:val="-14"/>
          <w:sz w:val="20"/>
        </w:rPr>
        <w:t xml:space="preserve"> </w:t>
      </w:r>
      <w:r>
        <w:rPr>
          <w:sz w:val="20"/>
        </w:rPr>
        <w:t>ARN tiene diferencias claras con el ADN, dos de las más importantes son:</w:t>
      </w:r>
      <w:r w:rsidR="000A47A5">
        <w:rPr>
          <w:sz w:val="20"/>
        </w:rPr>
        <w:t xml:space="preserve"> SUSTENTAR</w:t>
      </w:r>
    </w:p>
    <w:p w14:paraId="311FE0F6" w14:textId="77777777" w:rsidR="00281F68" w:rsidRDefault="00281F68">
      <w:pPr>
        <w:pStyle w:val="Textoindependiente"/>
        <w:ind w:left="0"/>
      </w:pPr>
    </w:p>
    <w:p w14:paraId="2F0612F0" w14:textId="1AE147AB" w:rsidR="00281F68" w:rsidRDefault="003804CE">
      <w:pPr>
        <w:pStyle w:val="Prrafodelista"/>
        <w:numPr>
          <w:ilvl w:val="0"/>
          <w:numId w:val="1"/>
        </w:numPr>
        <w:tabs>
          <w:tab w:val="left" w:pos="516"/>
        </w:tabs>
        <w:ind w:right="41" w:firstLine="0"/>
        <w:jc w:val="both"/>
        <w:rPr>
          <w:sz w:val="20"/>
        </w:rPr>
      </w:pPr>
      <w:r>
        <w:rPr>
          <w:noProof/>
          <w:sz w:val="20"/>
        </w:rPr>
        <w:drawing>
          <wp:anchor distT="0" distB="0" distL="0" distR="0" simplePos="0" relativeHeight="487587840" behindDoc="1" locked="0" layoutInCell="1" allowOverlap="1" wp14:anchorId="6585F833" wp14:editId="5F8F9E02">
            <wp:simplePos x="0" y="0"/>
            <wp:positionH relativeFrom="page">
              <wp:posOffset>422704</wp:posOffset>
            </wp:positionH>
            <wp:positionV relativeFrom="paragraph">
              <wp:posOffset>907897</wp:posOffset>
            </wp:positionV>
            <wp:extent cx="2965697" cy="169487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965697" cy="1694878"/>
                    </a:xfrm>
                    <a:prstGeom prst="rect">
                      <a:avLst/>
                    </a:prstGeom>
                  </pic:spPr>
                </pic:pic>
              </a:graphicData>
            </a:graphic>
          </wp:anchor>
        </w:drawing>
      </w:r>
      <w:r>
        <w:rPr>
          <w:sz w:val="20"/>
        </w:rPr>
        <w:t>La primera etapa de la replicación es la separación de las hélices.</w:t>
      </w:r>
      <w:r>
        <w:rPr>
          <w:spacing w:val="-14"/>
          <w:sz w:val="20"/>
        </w:rPr>
        <w:t xml:space="preserve"> </w:t>
      </w:r>
      <w:r>
        <w:rPr>
          <w:sz w:val="20"/>
        </w:rPr>
        <w:t>Esto</w:t>
      </w:r>
      <w:r>
        <w:rPr>
          <w:spacing w:val="-14"/>
          <w:sz w:val="20"/>
        </w:rPr>
        <w:t xml:space="preserve"> </w:t>
      </w:r>
      <w:r>
        <w:rPr>
          <w:sz w:val="20"/>
        </w:rPr>
        <w:t>se</w:t>
      </w:r>
      <w:r>
        <w:rPr>
          <w:spacing w:val="-14"/>
          <w:sz w:val="20"/>
        </w:rPr>
        <w:t xml:space="preserve"> </w:t>
      </w:r>
      <w:r>
        <w:rPr>
          <w:sz w:val="20"/>
        </w:rPr>
        <w:t>realiza</w:t>
      </w:r>
      <w:r>
        <w:rPr>
          <w:spacing w:val="-14"/>
          <w:sz w:val="20"/>
        </w:rPr>
        <w:t xml:space="preserve"> </w:t>
      </w:r>
      <w:r>
        <w:rPr>
          <w:sz w:val="20"/>
        </w:rPr>
        <w:t>gracias</w:t>
      </w:r>
      <w:r>
        <w:rPr>
          <w:spacing w:val="-14"/>
          <w:sz w:val="20"/>
        </w:rPr>
        <w:t xml:space="preserve"> </w:t>
      </w:r>
      <w:r>
        <w:rPr>
          <w:sz w:val="20"/>
        </w:rPr>
        <w:t>a</w:t>
      </w:r>
      <w:r>
        <w:rPr>
          <w:spacing w:val="-14"/>
          <w:sz w:val="20"/>
        </w:rPr>
        <w:t xml:space="preserve"> </w:t>
      </w:r>
      <w:r>
        <w:rPr>
          <w:sz w:val="20"/>
        </w:rPr>
        <w:t>un</w:t>
      </w:r>
      <w:r>
        <w:rPr>
          <w:spacing w:val="-14"/>
          <w:sz w:val="20"/>
        </w:rPr>
        <w:t xml:space="preserve"> </w:t>
      </w:r>
      <w:r>
        <w:rPr>
          <w:sz w:val="20"/>
        </w:rPr>
        <w:t>grupo</w:t>
      </w:r>
      <w:r>
        <w:rPr>
          <w:spacing w:val="-14"/>
          <w:sz w:val="20"/>
        </w:rPr>
        <w:t xml:space="preserve"> </w:t>
      </w:r>
      <w:r>
        <w:rPr>
          <w:sz w:val="20"/>
        </w:rPr>
        <w:t>de</w:t>
      </w:r>
      <w:r>
        <w:rPr>
          <w:spacing w:val="-14"/>
          <w:sz w:val="20"/>
        </w:rPr>
        <w:t xml:space="preserve"> </w:t>
      </w:r>
      <w:r>
        <w:rPr>
          <w:sz w:val="20"/>
        </w:rPr>
        <w:t>enzimas</w:t>
      </w:r>
      <w:r>
        <w:rPr>
          <w:spacing w:val="-13"/>
          <w:sz w:val="20"/>
        </w:rPr>
        <w:t xml:space="preserve"> </w:t>
      </w:r>
      <w:r>
        <w:rPr>
          <w:sz w:val="20"/>
        </w:rPr>
        <w:t>llamado ADN</w:t>
      </w:r>
      <w:r>
        <w:rPr>
          <w:spacing w:val="-3"/>
          <w:sz w:val="20"/>
        </w:rPr>
        <w:t xml:space="preserve"> </w:t>
      </w:r>
      <w:r>
        <w:rPr>
          <w:sz w:val="20"/>
        </w:rPr>
        <w:t>polimerasa.</w:t>
      </w:r>
      <w:r>
        <w:rPr>
          <w:spacing w:val="-4"/>
          <w:sz w:val="20"/>
        </w:rPr>
        <w:t xml:space="preserve"> </w:t>
      </w:r>
      <w:r>
        <w:rPr>
          <w:sz w:val="20"/>
        </w:rPr>
        <w:t>Esta</w:t>
      </w:r>
      <w:r>
        <w:rPr>
          <w:spacing w:val="-4"/>
          <w:sz w:val="20"/>
        </w:rPr>
        <w:t xml:space="preserve"> </w:t>
      </w:r>
      <w:r>
        <w:rPr>
          <w:sz w:val="20"/>
        </w:rPr>
        <w:t>tiene</w:t>
      </w:r>
      <w:r>
        <w:rPr>
          <w:spacing w:val="-4"/>
          <w:sz w:val="20"/>
        </w:rPr>
        <w:t xml:space="preserve"> </w:t>
      </w:r>
      <w:r>
        <w:rPr>
          <w:sz w:val="20"/>
        </w:rPr>
        <w:t>tiene</w:t>
      </w:r>
      <w:r>
        <w:rPr>
          <w:spacing w:val="-5"/>
          <w:sz w:val="20"/>
        </w:rPr>
        <w:t xml:space="preserve"> </w:t>
      </w:r>
      <w:r>
        <w:rPr>
          <w:sz w:val="20"/>
        </w:rPr>
        <w:t>una</w:t>
      </w:r>
      <w:r>
        <w:rPr>
          <w:spacing w:val="-4"/>
          <w:sz w:val="20"/>
        </w:rPr>
        <w:t xml:space="preserve"> </w:t>
      </w:r>
      <w:r>
        <w:rPr>
          <w:sz w:val="20"/>
        </w:rPr>
        <w:t>función</w:t>
      </w:r>
      <w:r>
        <w:rPr>
          <w:spacing w:val="-5"/>
          <w:sz w:val="20"/>
        </w:rPr>
        <w:t xml:space="preserve"> </w:t>
      </w:r>
      <w:r>
        <w:rPr>
          <w:sz w:val="20"/>
        </w:rPr>
        <w:t>muy</w:t>
      </w:r>
      <w:r>
        <w:rPr>
          <w:spacing w:val="-3"/>
          <w:sz w:val="20"/>
        </w:rPr>
        <w:t xml:space="preserve"> </w:t>
      </w:r>
      <w:r>
        <w:rPr>
          <w:sz w:val="20"/>
        </w:rPr>
        <w:t>importante en el proceso de replicación después de que ambas cadenas se</w:t>
      </w:r>
      <w:r>
        <w:rPr>
          <w:spacing w:val="-4"/>
          <w:sz w:val="20"/>
        </w:rPr>
        <w:t xml:space="preserve"> </w:t>
      </w:r>
      <w:r>
        <w:rPr>
          <w:sz w:val="20"/>
        </w:rPr>
        <w:t>han</w:t>
      </w:r>
      <w:r>
        <w:rPr>
          <w:spacing w:val="-4"/>
          <w:sz w:val="20"/>
        </w:rPr>
        <w:t xml:space="preserve"> </w:t>
      </w:r>
      <w:r>
        <w:rPr>
          <w:sz w:val="20"/>
        </w:rPr>
        <w:t>separado.</w:t>
      </w:r>
      <w:r>
        <w:rPr>
          <w:spacing w:val="-4"/>
          <w:sz w:val="20"/>
        </w:rPr>
        <w:t xml:space="preserve"> </w:t>
      </w:r>
      <w:r>
        <w:rPr>
          <w:sz w:val="20"/>
        </w:rPr>
        <w:t>A</w:t>
      </w:r>
      <w:r>
        <w:rPr>
          <w:spacing w:val="-4"/>
          <w:sz w:val="20"/>
        </w:rPr>
        <w:t xml:space="preserve"> </w:t>
      </w:r>
      <w:r w:rsidR="000A47A5">
        <w:rPr>
          <w:sz w:val="20"/>
        </w:rPr>
        <w:t>continuación</w:t>
      </w:r>
      <w:r>
        <w:rPr>
          <w:spacing w:val="-4"/>
          <w:sz w:val="20"/>
        </w:rPr>
        <w:t xml:space="preserve"> </w:t>
      </w:r>
      <w:r>
        <w:rPr>
          <w:sz w:val="20"/>
        </w:rPr>
        <w:t>se</w:t>
      </w:r>
      <w:r>
        <w:rPr>
          <w:spacing w:val="-4"/>
          <w:sz w:val="20"/>
        </w:rPr>
        <w:t xml:space="preserve"> </w:t>
      </w:r>
      <w:r>
        <w:rPr>
          <w:sz w:val="20"/>
        </w:rPr>
        <w:t>observa</w:t>
      </w:r>
      <w:r>
        <w:rPr>
          <w:spacing w:val="-4"/>
          <w:sz w:val="20"/>
        </w:rPr>
        <w:t xml:space="preserve"> </w:t>
      </w:r>
      <w:r>
        <w:rPr>
          <w:sz w:val="20"/>
        </w:rPr>
        <w:t>la</w:t>
      </w:r>
      <w:r>
        <w:rPr>
          <w:spacing w:val="-4"/>
          <w:sz w:val="20"/>
        </w:rPr>
        <w:t xml:space="preserve"> </w:t>
      </w:r>
      <w:r>
        <w:rPr>
          <w:sz w:val="20"/>
        </w:rPr>
        <w:t>polimerasa</w:t>
      </w:r>
      <w:r>
        <w:rPr>
          <w:spacing w:val="-4"/>
          <w:sz w:val="20"/>
        </w:rPr>
        <w:t xml:space="preserve"> </w:t>
      </w:r>
      <w:r>
        <w:rPr>
          <w:sz w:val="20"/>
        </w:rPr>
        <w:t xml:space="preserve">en </w:t>
      </w:r>
      <w:r w:rsidR="000A47A5">
        <w:rPr>
          <w:spacing w:val="-2"/>
          <w:sz w:val="20"/>
        </w:rPr>
        <w:t>acción</w:t>
      </w:r>
      <w:r>
        <w:rPr>
          <w:spacing w:val="-2"/>
          <w:sz w:val="20"/>
        </w:rPr>
        <w:t>.</w:t>
      </w:r>
    </w:p>
    <w:p w14:paraId="171150CD" w14:textId="77777777" w:rsidR="00281F68" w:rsidRDefault="003804CE">
      <w:pPr>
        <w:pStyle w:val="Textoindependiente"/>
        <w:spacing w:before="131"/>
      </w:pPr>
      <w:r>
        <w:t>Teniendo</w:t>
      </w:r>
      <w:r>
        <w:rPr>
          <w:spacing w:val="40"/>
        </w:rPr>
        <w:t xml:space="preserve"> </w:t>
      </w:r>
      <w:r>
        <w:t>en</w:t>
      </w:r>
      <w:r>
        <w:rPr>
          <w:spacing w:val="40"/>
        </w:rPr>
        <w:t xml:space="preserve"> </w:t>
      </w:r>
      <w:r>
        <w:t>cuenta</w:t>
      </w:r>
      <w:r>
        <w:rPr>
          <w:spacing w:val="40"/>
        </w:rPr>
        <w:t xml:space="preserve"> </w:t>
      </w:r>
      <w:r>
        <w:t>las</w:t>
      </w:r>
      <w:r>
        <w:rPr>
          <w:spacing w:val="40"/>
        </w:rPr>
        <w:t xml:space="preserve"> </w:t>
      </w:r>
      <w:r>
        <w:t>anteriores</w:t>
      </w:r>
      <w:r>
        <w:rPr>
          <w:spacing w:val="40"/>
        </w:rPr>
        <w:t xml:space="preserve"> </w:t>
      </w:r>
      <w:r>
        <w:t>imágenes</w:t>
      </w:r>
      <w:r>
        <w:rPr>
          <w:spacing w:val="40"/>
        </w:rPr>
        <w:t xml:space="preserve"> </w:t>
      </w:r>
      <w:r>
        <w:t>¿cuál</w:t>
      </w:r>
      <w:r>
        <w:rPr>
          <w:spacing w:val="40"/>
        </w:rPr>
        <w:t xml:space="preserve"> </w:t>
      </w:r>
      <w:r>
        <w:t>es</w:t>
      </w:r>
      <w:r>
        <w:rPr>
          <w:spacing w:val="40"/>
        </w:rPr>
        <w:t xml:space="preserve"> </w:t>
      </w:r>
      <w:r>
        <w:t>la función del ADN polimerasa durante la replicación del ADN?</w:t>
      </w:r>
    </w:p>
    <w:p w14:paraId="0E558EDF" w14:textId="77777777" w:rsidR="00281F68" w:rsidRDefault="003804CE">
      <w:pPr>
        <w:pStyle w:val="Prrafodelista"/>
        <w:numPr>
          <w:ilvl w:val="1"/>
          <w:numId w:val="1"/>
        </w:numPr>
        <w:tabs>
          <w:tab w:val="left" w:pos="524"/>
        </w:tabs>
        <w:spacing w:before="1" w:line="229" w:lineRule="exact"/>
        <w:ind w:left="524" w:hanging="241"/>
        <w:rPr>
          <w:sz w:val="20"/>
        </w:rPr>
      </w:pPr>
      <w:r>
        <w:rPr>
          <w:sz w:val="20"/>
        </w:rPr>
        <w:t>Hace</w:t>
      </w:r>
      <w:r>
        <w:rPr>
          <w:spacing w:val="-4"/>
          <w:sz w:val="20"/>
        </w:rPr>
        <w:t xml:space="preserve"> </w:t>
      </w:r>
      <w:r>
        <w:rPr>
          <w:sz w:val="20"/>
        </w:rPr>
        <w:t>girar</w:t>
      </w:r>
      <w:r>
        <w:rPr>
          <w:spacing w:val="-5"/>
          <w:sz w:val="20"/>
        </w:rPr>
        <w:t xml:space="preserve"> </w:t>
      </w:r>
      <w:r>
        <w:rPr>
          <w:sz w:val="20"/>
        </w:rPr>
        <w:t>la</w:t>
      </w:r>
      <w:r>
        <w:rPr>
          <w:spacing w:val="-5"/>
          <w:sz w:val="20"/>
        </w:rPr>
        <w:t xml:space="preserve"> </w:t>
      </w:r>
      <w:r>
        <w:rPr>
          <w:sz w:val="20"/>
        </w:rPr>
        <w:t>cadena</w:t>
      </w:r>
      <w:r>
        <w:rPr>
          <w:spacing w:val="-6"/>
          <w:sz w:val="20"/>
        </w:rPr>
        <w:t xml:space="preserve"> </w:t>
      </w:r>
      <w:r>
        <w:rPr>
          <w:sz w:val="20"/>
        </w:rPr>
        <w:t>a</w:t>
      </w:r>
      <w:r>
        <w:rPr>
          <w:spacing w:val="-2"/>
          <w:sz w:val="20"/>
        </w:rPr>
        <w:t xml:space="preserve"> </w:t>
      </w:r>
      <w:r>
        <w:rPr>
          <w:sz w:val="20"/>
        </w:rPr>
        <w:t>medida</w:t>
      </w:r>
      <w:r>
        <w:rPr>
          <w:spacing w:val="-4"/>
          <w:sz w:val="20"/>
        </w:rPr>
        <w:t xml:space="preserve"> </w:t>
      </w:r>
      <w:r>
        <w:rPr>
          <w:sz w:val="20"/>
        </w:rPr>
        <w:t>que</w:t>
      </w:r>
      <w:r>
        <w:rPr>
          <w:spacing w:val="-5"/>
          <w:sz w:val="20"/>
        </w:rPr>
        <w:t xml:space="preserve"> </w:t>
      </w:r>
      <w:r>
        <w:rPr>
          <w:sz w:val="20"/>
        </w:rPr>
        <w:t>se</w:t>
      </w:r>
      <w:r>
        <w:rPr>
          <w:spacing w:val="-5"/>
          <w:sz w:val="20"/>
        </w:rPr>
        <w:t xml:space="preserve"> </w:t>
      </w:r>
      <w:r>
        <w:rPr>
          <w:sz w:val="20"/>
        </w:rPr>
        <w:t>va</w:t>
      </w:r>
      <w:r>
        <w:rPr>
          <w:spacing w:val="-6"/>
          <w:sz w:val="20"/>
        </w:rPr>
        <w:t xml:space="preserve"> </w:t>
      </w:r>
      <w:r>
        <w:rPr>
          <w:spacing w:val="-2"/>
          <w:sz w:val="20"/>
        </w:rPr>
        <w:t>replicando.</w:t>
      </w:r>
    </w:p>
    <w:p w14:paraId="0356BA4C" w14:textId="77777777" w:rsidR="00281F68" w:rsidRDefault="003804CE">
      <w:pPr>
        <w:pStyle w:val="Prrafodelista"/>
        <w:numPr>
          <w:ilvl w:val="1"/>
          <w:numId w:val="1"/>
        </w:numPr>
        <w:tabs>
          <w:tab w:val="left" w:pos="524"/>
        </w:tabs>
        <w:spacing w:line="229" w:lineRule="exact"/>
        <w:ind w:left="524" w:hanging="241"/>
        <w:rPr>
          <w:sz w:val="20"/>
        </w:rPr>
      </w:pPr>
      <w:r>
        <w:rPr>
          <w:sz w:val="20"/>
        </w:rPr>
        <w:t>Coloca</w:t>
      </w:r>
      <w:r>
        <w:rPr>
          <w:spacing w:val="-9"/>
          <w:sz w:val="20"/>
        </w:rPr>
        <w:t xml:space="preserve"> </w:t>
      </w:r>
      <w:r>
        <w:rPr>
          <w:sz w:val="20"/>
        </w:rPr>
        <w:t>los</w:t>
      </w:r>
      <w:r>
        <w:rPr>
          <w:spacing w:val="-8"/>
          <w:sz w:val="20"/>
        </w:rPr>
        <w:t xml:space="preserve"> </w:t>
      </w:r>
      <w:r>
        <w:rPr>
          <w:sz w:val="20"/>
        </w:rPr>
        <w:t>nucleótidos</w:t>
      </w:r>
      <w:r>
        <w:rPr>
          <w:spacing w:val="-9"/>
          <w:sz w:val="20"/>
        </w:rPr>
        <w:t xml:space="preserve"> </w:t>
      </w:r>
      <w:r>
        <w:rPr>
          <w:spacing w:val="-2"/>
          <w:sz w:val="20"/>
        </w:rPr>
        <w:t>correspondientes.</w:t>
      </w:r>
    </w:p>
    <w:p w14:paraId="3135B70F" w14:textId="77777777" w:rsidR="00281F68" w:rsidRDefault="003804CE">
      <w:pPr>
        <w:pStyle w:val="Prrafodelista"/>
        <w:numPr>
          <w:ilvl w:val="1"/>
          <w:numId w:val="1"/>
        </w:numPr>
        <w:tabs>
          <w:tab w:val="left" w:pos="536"/>
        </w:tabs>
        <w:ind w:left="536" w:hanging="253"/>
        <w:rPr>
          <w:sz w:val="20"/>
        </w:rPr>
      </w:pPr>
      <w:r>
        <w:rPr>
          <w:sz w:val="20"/>
        </w:rPr>
        <w:t>Unen</w:t>
      </w:r>
      <w:r>
        <w:rPr>
          <w:spacing w:val="-9"/>
          <w:sz w:val="20"/>
        </w:rPr>
        <w:t xml:space="preserve"> </w:t>
      </w:r>
      <w:r>
        <w:rPr>
          <w:sz w:val="20"/>
        </w:rPr>
        <w:t>los</w:t>
      </w:r>
      <w:r>
        <w:rPr>
          <w:spacing w:val="-7"/>
          <w:sz w:val="20"/>
        </w:rPr>
        <w:t xml:space="preserve"> </w:t>
      </w:r>
      <w:r>
        <w:rPr>
          <w:sz w:val="20"/>
        </w:rPr>
        <w:t>nuevos</w:t>
      </w:r>
      <w:r>
        <w:rPr>
          <w:spacing w:val="-7"/>
          <w:sz w:val="20"/>
        </w:rPr>
        <w:t xml:space="preserve"> </w:t>
      </w:r>
      <w:r>
        <w:rPr>
          <w:sz w:val="20"/>
        </w:rPr>
        <w:t>nucleótidos</w:t>
      </w:r>
      <w:r>
        <w:rPr>
          <w:spacing w:val="-7"/>
          <w:sz w:val="20"/>
        </w:rPr>
        <w:t xml:space="preserve"> </w:t>
      </w:r>
      <w:r>
        <w:rPr>
          <w:sz w:val="20"/>
        </w:rPr>
        <w:t>entre</w:t>
      </w:r>
      <w:r>
        <w:rPr>
          <w:spacing w:val="-8"/>
          <w:sz w:val="20"/>
        </w:rPr>
        <w:t xml:space="preserve"> </w:t>
      </w:r>
      <w:r>
        <w:rPr>
          <w:spacing w:val="-5"/>
          <w:sz w:val="20"/>
        </w:rPr>
        <w:t>sí.</w:t>
      </w:r>
    </w:p>
    <w:p w14:paraId="74BC9A8B" w14:textId="319A261B" w:rsidR="00281F68" w:rsidRPr="003804CE" w:rsidRDefault="003804CE">
      <w:pPr>
        <w:pStyle w:val="Prrafodelista"/>
        <w:numPr>
          <w:ilvl w:val="1"/>
          <w:numId w:val="1"/>
        </w:numPr>
        <w:tabs>
          <w:tab w:val="left" w:pos="553"/>
        </w:tabs>
        <w:ind w:left="283" w:right="41" w:firstLine="0"/>
        <w:rPr>
          <w:sz w:val="20"/>
        </w:rPr>
      </w:pPr>
      <w:r>
        <w:rPr>
          <w:sz w:val="20"/>
        </w:rPr>
        <w:t xml:space="preserve">Separa las dos cadenas de ADN y rompe los puentes de </w:t>
      </w:r>
      <w:r>
        <w:rPr>
          <w:spacing w:val="-2"/>
          <w:sz w:val="20"/>
        </w:rPr>
        <w:t>hidrogeno.</w:t>
      </w:r>
    </w:p>
    <w:p w14:paraId="01B4B2C1" w14:textId="50A0AA41" w:rsidR="003804CE" w:rsidRDefault="003804CE" w:rsidP="003804CE">
      <w:pPr>
        <w:pStyle w:val="Prrafodelista"/>
        <w:tabs>
          <w:tab w:val="left" w:pos="553"/>
        </w:tabs>
        <w:ind w:right="41"/>
        <w:rPr>
          <w:sz w:val="20"/>
        </w:rPr>
      </w:pPr>
      <w:r>
        <w:rPr>
          <w:spacing w:val="-2"/>
          <w:sz w:val="20"/>
        </w:rPr>
        <w:t>Nota: Sustentar en la parte posterior de la hoja.</w:t>
      </w:r>
    </w:p>
    <w:p w14:paraId="0281B1C3" w14:textId="77777777" w:rsidR="00281F68" w:rsidRDefault="00281F68">
      <w:pPr>
        <w:pStyle w:val="Textoindependiente"/>
        <w:spacing w:before="2"/>
        <w:ind w:left="0"/>
      </w:pPr>
    </w:p>
    <w:p w14:paraId="7E85DCF1" w14:textId="77777777" w:rsidR="000A47A5" w:rsidRDefault="000A47A5" w:rsidP="000A47A5">
      <w:pPr>
        <w:rPr>
          <w:rFonts w:eastAsiaTheme="minorHAnsi"/>
          <w:sz w:val="20"/>
          <w:szCs w:val="20"/>
          <w:lang w:val="es-CO"/>
        </w:rPr>
      </w:pPr>
      <w:r>
        <w:rPr>
          <w:b/>
          <w:bCs/>
          <w:sz w:val="20"/>
          <w:szCs w:val="20"/>
          <w:lang w:val="es-CO"/>
        </w:rPr>
        <w:t xml:space="preserve">1. </w:t>
      </w:r>
      <w:r>
        <w:rPr>
          <w:sz w:val="20"/>
          <w:szCs w:val="20"/>
          <w:lang w:val="es-CO"/>
        </w:rPr>
        <w:t>Dentro de los procesos de evolución del hombre uno de sus grandes desarrollos se encuentra en la capacidad de la curación de enfermedades, este proceso permite que:</w:t>
      </w:r>
    </w:p>
    <w:p w14:paraId="02C819F9" w14:textId="1DB9A451" w:rsidR="000A47A5" w:rsidRDefault="000A47A5" w:rsidP="000A47A5">
      <w:pPr>
        <w:rPr>
          <w:sz w:val="20"/>
          <w:szCs w:val="20"/>
          <w:lang w:val="es-CO"/>
        </w:rPr>
      </w:pPr>
      <w:r>
        <w:rPr>
          <w:sz w:val="20"/>
          <w:szCs w:val="20"/>
          <w:lang w:val="es-CO"/>
        </w:rPr>
        <w:t>.</w:t>
      </w:r>
    </w:p>
    <w:p w14:paraId="5199187C" w14:textId="77777777" w:rsidR="000A47A5" w:rsidRDefault="000A47A5" w:rsidP="000A47A5">
      <w:pPr>
        <w:rPr>
          <w:sz w:val="20"/>
          <w:szCs w:val="20"/>
          <w:lang w:val="es-CO"/>
        </w:rPr>
      </w:pPr>
      <w:r>
        <w:rPr>
          <w:b/>
          <w:bCs/>
          <w:sz w:val="20"/>
          <w:szCs w:val="20"/>
          <w:lang w:val="es-CO"/>
        </w:rPr>
        <w:t xml:space="preserve"> “</w:t>
      </w:r>
      <w:r>
        <w:rPr>
          <w:sz w:val="20"/>
          <w:szCs w:val="20"/>
          <w:lang w:val="es-CO"/>
        </w:rPr>
        <w:t xml:space="preserve">Se puede sacar partido, por ejemplo, a la capacidad de ecosistemas como manglares, marismas y praderas marinas para capturar y almacenar grandes cantidades de carbono. Es lo que conocemos como carbono azul. </w:t>
      </w:r>
    </w:p>
    <w:p w14:paraId="794D1B45" w14:textId="77777777" w:rsidR="000A47A5" w:rsidRDefault="000A47A5" w:rsidP="000A47A5">
      <w:pPr>
        <w:rPr>
          <w:sz w:val="20"/>
          <w:szCs w:val="20"/>
          <w:lang w:val="es-CO"/>
        </w:rPr>
      </w:pPr>
      <w:r>
        <w:rPr>
          <w:sz w:val="20"/>
          <w:szCs w:val="20"/>
          <w:lang w:val="es-CO"/>
        </w:rPr>
        <w:t>La vida bajo la superficie marina nos regala un punto de vista diferente. Uno lleno de colores, formas y seres que no existen en tierra firme. Pero en realidad esconde mucho más. Cada año, biólogos marinos y submarinistas profesionales se sumergen en aguas de diferentes puntos del mundo no para disfrutar de sus riquezas, sino para buscar aquellas que aún no conocemos.</w:t>
      </w:r>
    </w:p>
    <w:p w14:paraId="1E1C2F30" w14:textId="77777777" w:rsidR="000A47A5" w:rsidRDefault="000A47A5" w:rsidP="000A47A5">
      <w:pPr>
        <w:rPr>
          <w:sz w:val="20"/>
          <w:szCs w:val="20"/>
          <w:lang w:val="es-CO"/>
        </w:rPr>
      </w:pPr>
      <w:r>
        <w:rPr>
          <w:sz w:val="20"/>
          <w:szCs w:val="20"/>
          <w:lang w:val="es-CO"/>
        </w:rPr>
        <w:t>De sus inmersiones regresan con pequeñas muestras de organismos que son la base de la biotecnología azul, aquella que saca partido de la biología acuática para obtener nuevos medicamentos, alimentos, cosméticos, biocombustibles o soluciones para hacer frente al cambio climático y otros problemas medioambientales, entre otras aplicaciones.  Aunque también se conoce como biotecnología marina, no solo se limita a los recursos biológicos de océanos y mares, también a los de ecosistemas de agua dulce como ríos, lagos o embalses.</w:t>
      </w:r>
    </w:p>
    <w:p w14:paraId="3A4B0780" w14:textId="4EB6AA6A" w:rsidR="000A47A5" w:rsidRDefault="000A47A5" w:rsidP="000A47A5">
      <w:pPr>
        <w:rPr>
          <w:b/>
          <w:bCs/>
          <w:sz w:val="20"/>
          <w:szCs w:val="20"/>
          <w:lang w:val="es-CO"/>
        </w:rPr>
      </w:pPr>
      <w:r>
        <w:rPr>
          <w:sz w:val="20"/>
          <w:szCs w:val="20"/>
          <w:lang w:val="es-CO"/>
        </w:rPr>
        <w:t>La biotecnología azul se presenta hoy como una ciencia muy interesante para crear nuevos productos y servicios y sacarlos al mercado. Su desarrollo permite ampliar el horizonte de la biotecnología y descubrir las riquezas que se esconden en los rincones más desconocidos de nuestro planeta</w:t>
      </w:r>
      <w:r>
        <w:rPr>
          <w:b/>
          <w:bCs/>
          <w:sz w:val="20"/>
          <w:szCs w:val="20"/>
          <w:lang w:val="es-CO"/>
        </w:rPr>
        <w:t>.”</w:t>
      </w:r>
    </w:p>
    <w:p w14:paraId="50B479DA" w14:textId="77777777" w:rsidR="00200C8A" w:rsidRDefault="00200C8A" w:rsidP="000A47A5">
      <w:pPr>
        <w:rPr>
          <w:b/>
          <w:bCs/>
          <w:sz w:val="20"/>
          <w:szCs w:val="20"/>
          <w:lang w:val="es-CO"/>
        </w:rPr>
      </w:pPr>
    </w:p>
    <w:p w14:paraId="6B6B82C7" w14:textId="18C56DC4" w:rsidR="000A47A5" w:rsidRDefault="000A47A5" w:rsidP="000A47A5">
      <w:pPr>
        <w:rPr>
          <w:sz w:val="20"/>
          <w:szCs w:val="20"/>
          <w:lang w:val="es-CO"/>
        </w:rPr>
      </w:pPr>
      <w:r>
        <w:rPr>
          <w:b/>
          <w:bCs/>
          <w:sz w:val="20"/>
          <w:szCs w:val="20"/>
          <w:lang w:val="es-CO"/>
        </w:rPr>
        <w:t xml:space="preserve">2. </w:t>
      </w:r>
      <w:r>
        <w:rPr>
          <w:sz w:val="20"/>
          <w:szCs w:val="20"/>
          <w:lang w:val="es-CO"/>
        </w:rPr>
        <w:t>Según el texto podemos decir que la biotecnología azul es importante porque permite que el hombre:</w:t>
      </w:r>
    </w:p>
    <w:p w14:paraId="6910AD1A" w14:textId="77777777" w:rsidR="00200C8A" w:rsidRDefault="00200C8A" w:rsidP="000A47A5">
      <w:pPr>
        <w:rPr>
          <w:sz w:val="20"/>
          <w:szCs w:val="20"/>
          <w:lang w:val="es-CO"/>
        </w:rPr>
      </w:pPr>
    </w:p>
    <w:p w14:paraId="0F4DCE6E" w14:textId="3FCDA16D" w:rsidR="000A47A5" w:rsidRDefault="000A47A5" w:rsidP="000A47A5">
      <w:pPr>
        <w:rPr>
          <w:sz w:val="20"/>
          <w:szCs w:val="20"/>
          <w:lang w:val="es-CO"/>
        </w:rPr>
      </w:pPr>
      <w:r>
        <w:rPr>
          <w:b/>
          <w:bCs/>
          <w:sz w:val="20"/>
          <w:szCs w:val="20"/>
          <w:lang w:val="es-CO"/>
        </w:rPr>
        <w:t xml:space="preserve">3. </w:t>
      </w:r>
      <w:r>
        <w:rPr>
          <w:sz w:val="20"/>
          <w:szCs w:val="20"/>
          <w:lang w:val="es-CO"/>
        </w:rPr>
        <w:t>Qué espacios aborda la biotecnología marina.</w:t>
      </w:r>
    </w:p>
    <w:p w14:paraId="263D25E6" w14:textId="77777777" w:rsidR="00200C8A" w:rsidRDefault="00200C8A" w:rsidP="000A47A5">
      <w:pPr>
        <w:rPr>
          <w:sz w:val="20"/>
          <w:szCs w:val="20"/>
          <w:lang w:val="es-CO"/>
        </w:rPr>
      </w:pPr>
    </w:p>
    <w:p w14:paraId="5B7D8931" w14:textId="77777777" w:rsidR="00200C8A" w:rsidRDefault="00200C8A" w:rsidP="000A47A5">
      <w:pPr>
        <w:rPr>
          <w:sz w:val="20"/>
          <w:szCs w:val="20"/>
          <w:lang w:val="es-CO"/>
        </w:rPr>
      </w:pPr>
    </w:p>
    <w:p w14:paraId="76523DE7" w14:textId="44BCC459" w:rsidR="000A47A5" w:rsidRDefault="000A47A5" w:rsidP="000A47A5">
      <w:pPr>
        <w:rPr>
          <w:sz w:val="20"/>
          <w:szCs w:val="20"/>
          <w:lang w:val="es-CO"/>
        </w:rPr>
      </w:pPr>
      <w:r>
        <w:rPr>
          <w:b/>
          <w:bCs/>
          <w:sz w:val="20"/>
          <w:szCs w:val="20"/>
          <w:lang w:val="es-CO"/>
        </w:rPr>
        <w:t xml:space="preserve">4. </w:t>
      </w:r>
      <w:r>
        <w:rPr>
          <w:sz w:val="20"/>
          <w:szCs w:val="20"/>
          <w:lang w:val="es-CO"/>
        </w:rPr>
        <w:t xml:space="preserve">El concepto de carbono azul hace referencia a </w:t>
      </w:r>
      <w:r w:rsidR="00200C8A">
        <w:rPr>
          <w:sz w:val="20"/>
          <w:szCs w:val="20"/>
          <w:lang w:val="es-CO"/>
        </w:rPr>
        <w:t>que tipo de biotecnología:</w:t>
      </w:r>
    </w:p>
    <w:p w14:paraId="34083B03" w14:textId="77777777" w:rsidR="00200C8A" w:rsidRDefault="00200C8A" w:rsidP="000A47A5">
      <w:pPr>
        <w:rPr>
          <w:sz w:val="20"/>
          <w:szCs w:val="20"/>
          <w:lang w:val="es-CO"/>
        </w:rPr>
      </w:pPr>
    </w:p>
    <w:p w14:paraId="1B19210C" w14:textId="4567FE9C" w:rsidR="000A47A5" w:rsidRDefault="000A47A5" w:rsidP="000A47A5">
      <w:pPr>
        <w:rPr>
          <w:sz w:val="20"/>
          <w:szCs w:val="20"/>
          <w:lang w:val="es-CO"/>
        </w:rPr>
      </w:pPr>
      <w:r>
        <w:rPr>
          <w:b/>
          <w:bCs/>
          <w:sz w:val="20"/>
          <w:szCs w:val="20"/>
          <w:lang w:val="es-CO"/>
        </w:rPr>
        <w:t xml:space="preserve">5. </w:t>
      </w:r>
      <w:r>
        <w:rPr>
          <w:sz w:val="20"/>
          <w:szCs w:val="20"/>
          <w:lang w:val="es-CO"/>
        </w:rPr>
        <w:t>La biotecnología verde concentra sus estudios en el desarrollo de:</w:t>
      </w:r>
    </w:p>
    <w:p w14:paraId="419F830F" w14:textId="77777777" w:rsidR="00200C8A" w:rsidRDefault="00200C8A" w:rsidP="000A47A5">
      <w:pPr>
        <w:rPr>
          <w:sz w:val="20"/>
          <w:szCs w:val="20"/>
          <w:lang w:val="es-CO"/>
        </w:rPr>
      </w:pPr>
    </w:p>
    <w:p w14:paraId="54DA2442" w14:textId="77777777" w:rsidR="000A47A5" w:rsidRDefault="000A47A5" w:rsidP="000A47A5">
      <w:pPr>
        <w:rPr>
          <w:b/>
          <w:bCs/>
          <w:sz w:val="20"/>
          <w:szCs w:val="20"/>
          <w:lang w:val="es-CO"/>
        </w:rPr>
      </w:pPr>
    </w:p>
    <w:p w14:paraId="4FADC9A6" w14:textId="77777777" w:rsidR="000A47A5" w:rsidRDefault="000A47A5" w:rsidP="000A47A5">
      <w:pPr>
        <w:rPr>
          <w:sz w:val="20"/>
          <w:szCs w:val="20"/>
          <w:lang w:val="es-CO"/>
        </w:rPr>
      </w:pPr>
      <w:r>
        <w:rPr>
          <w:b/>
          <w:bCs/>
          <w:sz w:val="20"/>
          <w:szCs w:val="20"/>
          <w:lang w:val="es-CO"/>
        </w:rPr>
        <w:t>6.</w:t>
      </w:r>
      <w:r>
        <w:rPr>
          <w:sz w:val="20"/>
          <w:szCs w:val="20"/>
          <w:lang w:val="es-CO"/>
        </w:rPr>
        <w:t xml:space="preserve"> De la transcripción resultante de una cadena de ADN, se continua con el proceso de traducción que permite que se generen las proteínas, para esto en la proteína final los nucleótidos deberían quedar representados:</w:t>
      </w:r>
    </w:p>
    <w:p w14:paraId="04CBFE1C" w14:textId="1ED9A18D" w:rsidR="000A47A5" w:rsidRDefault="000A47A5" w:rsidP="000A47A5">
      <w:pPr>
        <w:rPr>
          <w:sz w:val="20"/>
          <w:szCs w:val="20"/>
          <w:lang w:val="es-CO"/>
        </w:rPr>
      </w:pPr>
      <w:r>
        <w:rPr>
          <w:sz w:val="20"/>
          <w:szCs w:val="20"/>
          <w:lang w:val="es-CO"/>
        </w:rPr>
        <w:t>.</w:t>
      </w:r>
    </w:p>
    <w:p w14:paraId="20E032B1" w14:textId="77777777" w:rsidR="000A47A5" w:rsidRDefault="000A47A5" w:rsidP="000A47A5">
      <w:pPr>
        <w:rPr>
          <w:sz w:val="20"/>
          <w:szCs w:val="20"/>
          <w:lang w:val="es-CO"/>
        </w:rPr>
      </w:pPr>
    </w:p>
    <w:p w14:paraId="540584D2" w14:textId="77777777" w:rsidR="000A47A5" w:rsidRDefault="000A47A5" w:rsidP="000A47A5">
      <w:pPr>
        <w:jc w:val="both"/>
        <w:rPr>
          <w:sz w:val="20"/>
          <w:szCs w:val="20"/>
          <w:shd w:val="clear" w:color="auto" w:fill="FFFFFF"/>
        </w:rPr>
      </w:pPr>
      <w:r>
        <w:rPr>
          <w:b/>
          <w:bCs/>
          <w:sz w:val="20"/>
          <w:szCs w:val="20"/>
        </w:rPr>
        <w:t>7</w:t>
      </w:r>
      <w:r>
        <w:rPr>
          <w:sz w:val="20"/>
          <w:szCs w:val="20"/>
        </w:rPr>
        <w:t>.</w:t>
      </w:r>
      <w:r>
        <w:rPr>
          <w:sz w:val="20"/>
          <w:szCs w:val="20"/>
          <w:shd w:val="clear" w:color="auto" w:fill="FFFFFF"/>
        </w:rPr>
        <w:t xml:space="preserve">La reproducción asexual, es una forma de reproducción de un ser vivo desarrollado en la cual, a partir de una célula o </w:t>
      </w:r>
      <w:r>
        <w:rPr>
          <w:sz w:val="20"/>
          <w:szCs w:val="20"/>
          <w:shd w:val="clear" w:color="auto" w:fill="FFFFFF"/>
        </w:rPr>
        <w:lastRenderedPageBreak/>
        <w:t>un grupo de células, ​ se desarrolla por procesos mitóticos un individuo completo, genéticamente idéntico al primero. Se lleva a cabo con un solo progenitor y sin la intervención de los núcleos de las células sexuales o gametos.</w:t>
      </w:r>
    </w:p>
    <w:p w14:paraId="72C541EE" w14:textId="77777777" w:rsidR="000A47A5" w:rsidRDefault="000A47A5" w:rsidP="000A47A5">
      <w:pPr>
        <w:jc w:val="both"/>
        <w:rPr>
          <w:sz w:val="20"/>
          <w:szCs w:val="20"/>
          <w:shd w:val="clear" w:color="auto" w:fill="FFFFFF"/>
        </w:rPr>
      </w:pPr>
      <w:r>
        <w:rPr>
          <w:sz w:val="20"/>
          <w:szCs w:val="20"/>
          <w:shd w:val="clear" w:color="auto" w:fill="FFFFFF"/>
        </w:rPr>
        <w:t>Lo anterior es cierto debido a que:</w:t>
      </w:r>
    </w:p>
    <w:p w14:paraId="392BDAF1" w14:textId="2A3A6FA4" w:rsidR="000A47A5" w:rsidRDefault="000A47A5" w:rsidP="000A47A5">
      <w:pPr>
        <w:jc w:val="both"/>
        <w:rPr>
          <w:sz w:val="20"/>
          <w:szCs w:val="20"/>
          <w:shd w:val="clear" w:color="auto" w:fill="FFFFFF"/>
        </w:rPr>
      </w:pPr>
      <w:r>
        <w:rPr>
          <w:sz w:val="20"/>
          <w:szCs w:val="20"/>
          <w:shd w:val="clear" w:color="auto" w:fill="FFFFFF"/>
        </w:rPr>
        <w:t>.</w:t>
      </w:r>
    </w:p>
    <w:p w14:paraId="627B2B56" w14:textId="77777777" w:rsidR="000A47A5" w:rsidRDefault="000A47A5" w:rsidP="000A47A5">
      <w:pPr>
        <w:jc w:val="both"/>
        <w:rPr>
          <w:sz w:val="20"/>
          <w:szCs w:val="20"/>
          <w:shd w:val="clear" w:color="auto" w:fill="FFFFFF"/>
        </w:rPr>
      </w:pPr>
    </w:p>
    <w:p w14:paraId="01ABC633" w14:textId="1056E69B" w:rsidR="00281F68" w:rsidRDefault="00281F68" w:rsidP="000A47A5">
      <w:pPr>
        <w:pStyle w:val="Prrafodelista"/>
        <w:tabs>
          <w:tab w:val="left" w:pos="680"/>
        </w:tabs>
        <w:ind w:right="288"/>
        <w:rPr>
          <w:sz w:val="20"/>
        </w:rPr>
      </w:pPr>
    </w:p>
    <w:sectPr w:rsidR="00281F68" w:rsidSect="000A47A5">
      <w:type w:val="continuous"/>
      <w:pgSz w:w="12240" w:h="20160"/>
      <w:pgMar w:top="720" w:right="720" w:bottom="720" w:left="720" w:header="720" w:footer="720" w:gutter="0"/>
      <w:cols w:space="38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483661"/>
    <w:multiLevelType w:val="hybridMultilevel"/>
    <w:tmpl w:val="AA8C6412"/>
    <w:lvl w:ilvl="0" w:tplc="74BA879C">
      <w:start w:val="1"/>
      <w:numFmt w:val="decimal"/>
      <w:lvlText w:val="%1."/>
      <w:lvlJc w:val="left"/>
      <w:pPr>
        <w:ind w:left="283" w:hanging="303"/>
        <w:jc w:val="left"/>
      </w:pPr>
      <w:rPr>
        <w:rFonts w:ascii="Arial" w:eastAsia="Arial" w:hAnsi="Arial" w:cs="Arial" w:hint="default"/>
        <w:b w:val="0"/>
        <w:bCs w:val="0"/>
        <w:i w:val="0"/>
        <w:iCs w:val="0"/>
        <w:spacing w:val="-1"/>
        <w:w w:val="99"/>
        <w:sz w:val="20"/>
        <w:szCs w:val="20"/>
        <w:lang w:val="es-ES" w:eastAsia="en-US" w:bidi="ar-SA"/>
      </w:rPr>
    </w:lvl>
    <w:lvl w:ilvl="1" w:tplc="D6A4E90C">
      <w:start w:val="1"/>
      <w:numFmt w:val="upperLetter"/>
      <w:lvlText w:val="%2."/>
      <w:lvlJc w:val="left"/>
      <w:pPr>
        <w:ind w:left="525" w:hanging="243"/>
        <w:jc w:val="left"/>
      </w:pPr>
      <w:rPr>
        <w:rFonts w:ascii="Arial" w:eastAsia="Arial" w:hAnsi="Arial" w:cs="Arial" w:hint="default"/>
        <w:b w:val="0"/>
        <w:bCs w:val="0"/>
        <w:i w:val="0"/>
        <w:iCs w:val="0"/>
        <w:spacing w:val="-1"/>
        <w:w w:val="99"/>
        <w:sz w:val="20"/>
        <w:szCs w:val="20"/>
        <w:lang w:val="es-ES" w:eastAsia="en-US" w:bidi="ar-SA"/>
      </w:rPr>
    </w:lvl>
    <w:lvl w:ilvl="2" w:tplc="FCC6F37A">
      <w:numFmt w:val="bullet"/>
      <w:lvlText w:val="•"/>
      <w:lvlJc w:val="left"/>
      <w:pPr>
        <w:ind w:left="419" w:hanging="243"/>
      </w:pPr>
      <w:rPr>
        <w:rFonts w:hint="default"/>
        <w:lang w:val="es-ES" w:eastAsia="en-US" w:bidi="ar-SA"/>
      </w:rPr>
    </w:lvl>
    <w:lvl w:ilvl="3" w:tplc="4B16DE44">
      <w:numFmt w:val="bullet"/>
      <w:lvlText w:val="•"/>
      <w:lvlJc w:val="left"/>
      <w:pPr>
        <w:ind w:left="318" w:hanging="243"/>
      </w:pPr>
      <w:rPr>
        <w:rFonts w:hint="default"/>
        <w:lang w:val="es-ES" w:eastAsia="en-US" w:bidi="ar-SA"/>
      </w:rPr>
    </w:lvl>
    <w:lvl w:ilvl="4" w:tplc="52143424">
      <w:numFmt w:val="bullet"/>
      <w:lvlText w:val="•"/>
      <w:lvlJc w:val="left"/>
      <w:pPr>
        <w:ind w:left="218" w:hanging="243"/>
      </w:pPr>
      <w:rPr>
        <w:rFonts w:hint="default"/>
        <w:lang w:val="es-ES" w:eastAsia="en-US" w:bidi="ar-SA"/>
      </w:rPr>
    </w:lvl>
    <w:lvl w:ilvl="5" w:tplc="D7742884">
      <w:numFmt w:val="bullet"/>
      <w:lvlText w:val="•"/>
      <w:lvlJc w:val="left"/>
      <w:pPr>
        <w:ind w:left="117" w:hanging="243"/>
      </w:pPr>
      <w:rPr>
        <w:rFonts w:hint="default"/>
        <w:lang w:val="es-ES" w:eastAsia="en-US" w:bidi="ar-SA"/>
      </w:rPr>
    </w:lvl>
    <w:lvl w:ilvl="6" w:tplc="B27017F2">
      <w:numFmt w:val="bullet"/>
      <w:lvlText w:val="•"/>
      <w:lvlJc w:val="left"/>
      <w:pPr>
        <w:ind w:left="17" w:hanging="243"/>
      </w:pPr>
      <w:rPr>
        <w:rFonts w:hint="default"/>
        <w:lang w:val="es-ES" w:eastAsia="en-US" w:bidi="ar-SA"/>
      </w:rPr>
    </w:lvl>
    <w:lvl w:ilvl="7" w:tplc="206C1EAA">
      <w:numFmt w:val="bullet"/>
      <w:lvlText w:val="•"/>
      <w:lvlJc w:val="left"/>
      <w:pPr>
        <w:ind w:left="-84" w:hanging="243"/>
      </w:pPr>
      <w:rPr>
        <w:rFonts w:hint="default"/>
        <w:lang w:val="es-ES" w:eastAsia="en-US" w:bidi="ar-SA"/>
      </w:rPr>
    </w:lvl>
    <w:lvl w:ilvl="8" w:tplc="CE565258">
      <w:numFmt w:val="bullet"/>
      <w:lvlText w:val="•"/>
      <w:lvlJc w:val="left"/>
      <w:pPr>
        <w:ind w:left="-184" w:hanging="243"/>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68"/>
    <w:rsid w:val="000A47A5"/>
    <w:rsid w:val="00200C8A"/>
    <w:rsid w:val="00281F68"/>
    <w:rsid w:val="003804CE"/>
    <w:rsid w:val="008042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EA61"/>
  <w15:docId w15:val="{29D26E95-30F7-43DE-BF95-AFAF21F7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83"/>
    </w:pPr>
    <w:rPr>
      <w:sz w:val="20"/>
      <w:szCs w:val="20"/>
    </w:rPr>
  </w:style>
  <w:style w:type="paragraph" w:styleId="Prrafodelista">
    <w:name w:val="List Paragraph"/>
    <w:basedOn w:val="Normal"/>
    <w:uiPriority w:val="1"/>
    <w:qFormat/>
    <w:pPr>
      <w:ind w:left="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29934">
      <w:bodyDiv w:val="1"/>
      <w:marLeft w:val="0"/>
      <w:marRight w:val="0"/>
      <w:marTop w:val="0"/>
      <w:marBottom w:val="0"/>
      <w:divBdr>
        <w:top w:val="none" w:sz="0" w:space="0" w:color="auto"/>
        <w:left w:val="none" w:sz="0" w:space="0" w:color="auto"/>
        <w:bottom w:val="none" w:sz="0" w:space="0" w:color="auto"/>
        <w:right w:val="none" w:sz="0" w:space="0" w:color="auto"/>
      </w:divBdr>
    </w:div>
    <w:div w:id="1763449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2</Pages>
  <Words>675</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FELIPE TAMAYO RAMIREZ</dc:creator>
  <cp:lastModifiedBy>Usuario</cp:lastModifiedBy>
  <cp:revision>3</cp:revision>
  <dcterms:created xsi:type="dcterms:W3CDTF">2026-04-29T20:39:00Z</dcterms:created>
  <dcterms:modified xsi:type="dcterms:W3CDTF">2026-04-29T20:55:00Z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Microsoft® Word LTSC</vt:lpwstr>
  </property>
  <property fmtid="{D5CDD505-2E9C-101B-9397-08002B2CF9AE}" pid="4" name="LastSaved">
    <vt:filetime>2026-02-18T00:00:00Z</vt:filetime>
  </property>
  <property fmtid="{D5CDD505-2E9C-101B-9397-08002B2CF9AE}" pid="5" name="Producer">
    <vt:lpwstr>Microsoft® Word LTSC</vt:lpwstr>
  </property>
</Properties>
</file>