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0D5E44" w14:textId="77777777" w:rsidR="00281F68" w:rsidRDefault="00281F68">
      <w:pPr>
        <w:pStyle w:val="Textoindependiente"/>
        <w:ind w:left="0"/>
        <w:rPr>
          <w:rFonts w:ascii="Times New Roman"/>
        </w:rPr>
      </w:pPr>
    </w:p>
    <w:p w14:paraId="71E62F0A" w14:textId="77777777" w:rsidR="00281F68" w:rsidRDefault="00281F68">
      <w:pPr>
        <w:pStyle w:val="Textoindependiente"/>
        <w:ind w:left="0"/>
        <w:rPr>
          <w:rFonts w:ascii="Times New Roman"/>
        </w:rPr>
      </w:pPr>
    </w:p>
    <w:p w14:paraId="26A798C2" w14:textId="77777777" w:rsidR="00281F68" w:rsidRDefault="00281F68">
      <w:pPr>
        <w:pStyle w:val="Textoindependiente"/>
        <w:ind w:left="0"/>
        <w:rPr>
          <w:rFonts w:ascii="Times New Roman"/>
        </w:rPr>
      </w:pPr>
    </w:p>
    <w:p w14:paraId="2A394201" w14:textId="44ACFE6B" w:rsidR="00281F68" w:rsidRDefault="00EA26FB" w:rsidP="00EA26FB">
      <w:pPr>
        <w:ind w:left="1896" w:hanging="507"/>
        <w:rPr>
          <w:spacing w:val="-14"/>
          <w:sz w:val="20"/>
        </w:rPr>
      </w:pPr>
      <w:r>
        <w:rPr>
          <w:spacing w:val="-14"/>
          <w:sz w:val="20"/>
        </w:rPr>
        <w:t>TALLER PLAN DE MEJORAMIENTO PRIMER PERIODO GRADO ONCE</w:t>
      </w:r>
    </w:p>
    <w:p w14:paraId="3BA9396B" w14:textId="77777777" w:rsidR="00EA26FB" w:rsidRDefault="00EA26FB" w:rsidP="00EA26FB">
      <w:pPr>
        <w:ind w:left="1896" w:hanging="507"/>
        <w:rPr>
          <w:sz w:val="20"/>
        </w:rPr>
      </w:pPr>
    </w:p>
    <w:p w14:paraId="71A5DD94" w14:textId="3092918E" w:rsidR="00281F68" w:rsidRDefault="004C0F49">
      <w:pPr>
        <w:tabs>
          <w:tab w:val="left" w:pos="1619"/>
          <w:tab w:val="left" w:pos="5709"/>
        </w:tabs>
        <w:ind w:left="283" w:right="94"/>
        <w:rPr>
          <w:spacing w:val="-2"/>
          <w:sz w:val="20"/>
        </w:rPr>
      </w:pPr>
      <w:r>
        <w:rPr>
          <w:spacing w:val="-2"/>
          <w:sz w:val="20"/>
        </w:rPr>
        <w:t>NOMBRE:</w:t>
      </w:r>
    </w:p>
    <w:p w14:paraId="01E6C25E" w14:textId="56480C58" w:rsidR="00CC2184" w:rsidRDefault="00CC2184">
      <w:pPr>
        <w:tabs>
          <w:tab w:val="left" w:pos="1619"/>
          <w:tab w:val="left" w:pos="5709"/>
        </w:tabs>
        <w:ind w:left="283" w:right="94"/>
        <w:rPr>
          <w:spacing w:val="-2"/>
          <w:sz w:val="20"/>
        </w:rPr>
      </w:pPr>
      <w:r>
        <w:rPr>
          <w:spacing w:val="-2"/>
          <w:sz w:val="20"/>
        </w:rPr>
        <w:t>APRENDIZAJES</w:t>
      </w:r>
    </w:p>
    <w:p w14:paraId="250E6164" w14:textId="77777777" w:rsidR="00CC2184" w:rsidRDefault="00CC2184">
      <w:pPr>
        <w:tabs>
          <w:tab w:val="left" w:pos="1619"/>
          <w:tab w:val="left" w:pos="5709"/>
        </w:tabs>
        <w:ind w:left="283" w:right="94"/>
        <w:rPr>
          <w:spacing w:val="-2"/>
          <w:sz w:val="20"/>
        </w:rPr>
      </w:pPr>
    </w:p>
    <w:p w14:paraId="39774D79" w14:textId="77777777" w:rsidR="00CC2184" w:rsidRDefault="00CC2184" w:rsidP="00CC2184">
      <w:pPr>
        <w:rPr>
          <w:rFonts w:eastAsiaTheme="minorHAnsi"/>
        </w:rPr>
      </w:pPr>
      <w:r>
        <w:t xml:space="preserve">1 </w:t>
      </w:r>
      <w:proofErr w:type="gramStart"/>
      <w:r>
        <w:t>Diagnóstico</w:t>
      </w:r>
      <w:proofErr w:type="gramEnd"/>
      <w:r>
        <w:t xml:space="preserve"> (Microrganismos.)</w:t>
      </w:r>
    </w:p>
    <w:p w14:paraId="30E3DC98" w14:textId="77777777" w:rsidR="00CC2184" w:rsidRPr="00CC2184" w:rsidRDefault="00CC2184" w:rsidP="00CC2184">
      <w:pPr>
        <w:pStyle w:val="Sinespaciado"/>
        <w:rPr>
          <w:lang w:val="es-CO"/>
        </w:rPr>
      </w:pPr>
      <w:r w:rsidRPr="00CC2184">
        <w:rPr>
          <w:rFonts w:ascii="Arial" w:hAnsi="Arial" w:cs="Arial"/>
          <w:lang w:val="es-CO"/>
        </w:rPr>
        <w:t>2.</w:t>
      </w:r>
      <w:r w:rsidRPr="00CC2184">
        <w:rPr>
          <w:rFonts w:ascii="Arial" w:eastAsia="Times New Roman" w:hAnsi="Arial" w:cs="Arial"/>
          <w:color w:val="000000"/>
          <w:sz w:val="20"/>
          <w:szCs w:val="20"/>
          <w:lang w:val="es-CO" w:eastAsia="es-ES"/>
        </w:rPr>
        <w:t xml:space="preserve"> </w:t>
      </w:r>
      <w:r w:rsidRPr="00CC2184">
        <w:rPr>
          <w:lang w:val="es-CO"/>
        </w:rPr>
        <w:t>Identifico y explico ejemplos del modelo de mecánica de fluidos en los seres vivos en relación a la composición de su membrana celular.</w:t>
      </w:r>
    </w:p>
    <w:p w14:paraId="584685F6" w14:textId="77777777" w:rsidR="00CC2184" w:rsidRPr="00CC2184" w:rsidRDefault="00CC2184">
      <w:pPr>
        <w:tabs>
          <w:tab w:val="left" w:pos="1619"/>
          <w:tab w:val="left" w:pos="5709"/>
        </w:tabs>
        <w:ind w:left="283" w:right="94"/>
        <w:rPr>
          <w:sz w:val="20"/>
          <w:lang w:val="es-CO"/>
        </w:rPr>
      </w:pPr>
    </w:p>
    <w:p w14:paraId="03325FF8" w14:textId="77777777" w:rsidR="00281F68" w:rsidRDefault="00281F68">
      <w:pPr>
        <w:pStyle w:val="Textoindependiente"/>
        <w:ind w:left="0"/>
      </w:pPr>
    </w:p>
    <w:p w14:paraId="324F8C38" w14:textId="5E236615" w:rsidR="0004732A" w:rsidRDefault="003553D1" w:rsidP="00EA26FB">
      <w:pPr>
        <w:pStyle w:val="Prrafodelista"/>
        <w:tabs>
          <w:tab w:val="left" w:pos="680"/>
        </w:tabs>
        <w:ind w:right="288"/>
        <w:rPr>
          <w:sz w:val="20"/>
        </w:rPr>
      </w:pPr>
      <w:r>
        <w:rPr>
          <w:sz w:val="20"/>
        </w:rPr>
        <w:t xml:space="preserve">1. </w:t>
      </w:r>
      <w:r w:rsidR="00EA26FB">
        <w:rPr>
          <w:sz w:val="20"/>
        </w:rPr>
        <w:t>Identifique cuales son las principales partes de la célula y como estas contribuyen en el desarrollo de las diferentes funciones celulares</w:t>
      </w:r>
      <w:r w:rsidR="0004732A">
        <w:rPr>
          <w:sz w:val="20"/>
        </w:rPr>
        <w:t>.</w:t>
      </w:r>
    </w:p>
    <w:p w14:paraId="6B3BFFBE" w14:textId="32A445F4" w:rsidR="0004732A" w:rsidRDefault="0004732A" w:rsidP="003553D1">
      <w:pPr>
        <w:pStyle w:val="Prrafodelista"/>
        <w:tabs>
          <w:tab w:val="left" w:pos="680"/>
        </w:tabs>
        <w:ind w:right="288"/>
        <w:rPr>
          <w:sz w:val="20"/>
        </w:rPr>
      </w:pPr>
    </w:p>
    <w:p w14:paraId="631C6FB7" w14:textId="2B47E49F" w:rsidR="0004732A" w:rsidRDefault="0004732A" w:rsidP="003553D1">
      <w:pPr>
        <w:pStyle w:val="Prrafodelista"/>
        <w:tabs>
          <w:tab w:val="left" w:pos="680"/>
        </w:tabs>
        <w:ind w:right="288"/>
        <w:rPr>
          <w:sz w:val="20"/>
        </w:rPr>
      </w:pPr>
      <w:r>
        <w:rPr>
          <w:sz w:val="20"/>
        </w:rPr>
        <w:t xml:space="preserve">2. </w:t>
      </w:r>
      <w:r w:rsidR="001B2D43">
        <w:rPr>
          <w:sz w:val="20"/>
        </w:rPr>
        <w:t xml:space="preserve">La composición química de cada uno de los micro organismos, permite que se identifique como están clasificados, esto a su </w:t>
      </w:r>
      <w:r w:rsidR="00EA26FB">
        <w:rPr>
          <w:sz w:val="20"/>
        </w:rPr>
        <w:t>vez</w:t>
      </w:r>
      <w:r w:rsidR="001B2D43">
        <w:rPr>
          <w:sz w:val="20"/>
        </w:rPr>
        <w:t xml:space="preserve"> permite entender el </w:t>
      </w:r>
      <w:r w:rsidR="00EA26FB">
        <w:rPr>
          <w:sz w:val="20"/>
        </w:rPr>
        <w:t>porqué</w:t>
      </w:r>
      <w:r w:rsidR="001B2D43">
        <w:rPr>
          <w:sz w:val="20"/>
        </w:rPr>
        <w:t xml:space="preserve"> de la estructura de los microorganismos. Si se tiene una célula con presencia de </w:t>
      </w:r>
      <w:r w:rsidR="00EA26FB">
        <w:rPr>
          <w:sz w:val="20"/>
        </w:rPr>
        <w:t>peptidoglucano</w:t>
      </w:r>
      <w:r w:rsidR="001B2D43">
        <w:rPr>
          <w:sz w:val="20"/>
        </w:rPr>
        <w:t xml:space="preserve"> en su pared celular y otra con esteroles en su membrana celular podríamos afirmar que:</w:t>
      </w:r>
    </w:p>
    <w:p w14:paraId="5A26005B" w14:textId="7EE884FD" w:rsidR="001B2D43" w:rsidRDefault="001B2D43" w:rsidP="003553D1">
      <w:pPr>
        <w:pStyle w:val="Prrafodelista"/>
        <w:tabs>
          <w:tab w:val="left" w:pos="680"/>
        </w:tabs>
        <w:ind w:right="288"/>
        <w:rPr>
          <w:sz w:val="20"/>
        </w:rPr>
      </w:pPr>
    </w:p>
    <w:p w14:paraId="5F1625A3" w14:textId="0F101C3B" w:rsidR="001B2D43" w:rsidRDefault="001B2D43" w:rsidP="003553D1">
      <w:pPr>
        <w:pStyle w:val="Prrafodelista"/>
        <w:tabs>
          <w:tab w:val="left" w:pos="680"/>
        </w:tabs>
        <w:ind w:right="288"/>
        <w:rPr>
          <w:sz w:val="20"/>
        </w:rPr>
      </w:pPr>
    </w:p>
    <w:p w14:paraId="39BC3795" w14:textId="152874B6" w:rsidR="004F054A" w:rsidRDefault="001B2D43" w:rsidP="00EA26FB">
      <w:pPr>
        <w:pStyle w:val="Prrafodelista"/>
        <w:tabs>
          <w:tab w:val="left" w:pos="680"/>
        </w:tabs>
        <w:ind w:right="288"/>
        <w:rPr>
          <w:sz w:val="20"/>
        </w:rPr>
      </w:pPr>
      <w:r>
        <w:rPr>
          <w:sz w:val="20"/>
        </w:rPr>
        <w:t xml:space="preserve">3. </w:t>
      </w:r>
      <w:r w:rsidR="00EA26FB">
        <w:rPr>
          <w:sz w:val="20"/>
        </w:rPr>
        <w:t>Cómo se clasifican los diferentes dominios partiendo de las características celulares.</w:t>
      </w:r>
    </w:p>
    <w:p w14:paraId="59B75F76" w14:textId="1CAA4B37" w:rsidR="004F054A" w:rsidRDefault="004F054A" w:rsidP="003553D1">
      <w:pPr>
        <w:pStyle w:val="Prrafodelista"/>
        <w:tabs>
          <w:tab w:val="left" w:pos="680"/>
        </w:tabs>
        <w:ind w:right="288"/>
        <w:rPr>
          <w:sz w:val="20"/>
        </w:rPr>
      </w:pPr>
    </w:p>
    <w:p w14:paraId="54A59555" w14:textId="566693C0" w:rsidR="004F054A" w:rsidRDefault="004F054A" w:rsidP="003553D1">
      <w:pPr>
        <w:pStyle w:val="Prrafodelista"/>
        <w:tabs>
          <w:tab w:val="left" w:pos="680"/>
        </w:tabs>
        <w:ind w:right="288"/>
        <w:rPr>
          <w:sz w:val="20"/>
        </w:rPr>
      </w:pPr>
      <w:r>
        <w:rPr>
          <w:sz w:val="20"/>
        </w:rPr>
        <w:t xml:space="preserve">. </w:t>
      </w:r>
      <w:r>
        <w:rPr>
          <w:noProof/>
          <w:sz w:val="20"/>
        </w:rPr>
        <w:drawing>
          <wp:inline distT="0" distB="0" distL="0" distR="0" wp14:anchorId="6DB25C5F" wp14:editId="39EB5CFA">
            <wp:extent cx="2955976" cy="2028825"/>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63213" cy="2033792"/>
                    </a:xfrm>
                    <a:prstGeom prst="rect">
                      <a:avLst/>
                    </a:prstGeom>
                    <a:noFill/>
                    <a:ln>
                      <a:noFill/>
                    </a:ln>
                  </pic:spPr>
                </pic:pic>
              </a:graphicData>
            </a:graphic>
          </wp:inline>
        </w:drawing>
      </w:r>
    </w:p>
    <w:p w14:paraId="383F0E88" w14:textId="4690DBA6" w:rsidR="004F054A" w:rsidRDefault="004F054A" w:rsidP="003553D1">
      <w:pPr>
        <w:pStyle w:val="Prrafodelista"/>
        <w:tabs>
          <w:tab w:val="left" w:pos="680"/>
        </w:tabs>
        <w:ind w:right="288"/>
        <w:rPr>
          <w:sz w:val="20"/>
        </w:rPr>
      </w:pPr>
      <w:r>
        <w:rPr>
          <w:sz w:val="20"/>
        </w:rPr>
        <w:t>4. Según la gráfica anterior, podemos determinar cómo es el desarrollo de una bacteria en condiciones naturales, no obstante, si aplicamos un antibiótico que afecte la fase estacionaria, los resultados esperados serían:</w:t>
      </w:r>
    </w:p>
    <w:p w14:paraId="20C0B0A9" w14:textId="1B46143F" w:rsidR="004F054A" w:rsidRDefault="004F054A" w:rsidP="003553D1">
      <w:pPr>
        <w:pStyle w:val="Prrafodelista"/>
        <w:tabs>
          <w:tab w:val="left" w:pos="680"/>
        </w:tabs>
        <w:ind w:right="288"/>
        <w:rPr>
          <w:sz w:val="20"/>
        </w:rPr>
      </w:pPr>
    </w:p>
    <w:p w14:paraId="4F663200" w14:textId="1E990A83" w:rsidR="004F054A" w:rsidRDefault="004F054A" w:rsidP="003553D1">
      <w:pPr>
        <w:pStyle w:val="Prrafodelista"/>
        <w:tabs>
          <w:tab w:val="left" w:pos="680"/>
        </w:tabs>
        <w:ind w:right="288"/>
        <w:rPr>
          <w:sz w:val="20"/>
        </w:rPr>
      </w:pPr>
    </w:p>
    <w:p w14:paraId="6A8367FC" w14:textId="4C1221DD" w:rsidR="004F054A" w:rsidRDefault="004F054A" w:rsidP="003553D1">
      <w:pPr>
        <w:pStyle w:val="Prrafodelista"/>
        <w:tabs>
          <w:tab w:val="left" w:pos="680"/>
        </w:tabs>
        <w:ind w:right="288"/>
        <w:rPr>
          <w:sz w:val="20"/>
        </w:rPr>
      </w:pPr>
      <w:r>
        <w:rPr>
          <w:sz w:val="20"/>
        </w:rPr>
        <w:t xml:space="preserve">. </w:t>
      </w:r>
    </w:p>
    <w:p w14:paraId="5F3B4BE9" w14:textId="05A3B118" w:rsidR="00CC2184" w:rsidRPr="00D068C2" w:rsidRDefault="00CC2184" w:rsidP="00CC2184">
      <w:pPr>
        <w:rPr>
          <w:sz w:val="20"/>
          <w:szCs w:val="20"/>
          <w:lang w:val="es-CO"/>
        </w:rPr>
      </w:pPr>
      <w:r>
        <w:rPr>
          <w:sz w:val="20"/>
        </w:rPr>
        <w:t>5.</w:t>
      </w:r>
      <w:r w:rsidRPr="00CC2184">
        <w:rPr>
          <w:b/>
          <w:bCs/>
          <w:sz w:val="20"/>
          <w:szCs w:val="20"/>
          <w:lang w:val="es-CO"/>
        </w:rPr>
        <w:t xml:space="preserve"> </w:t>
      </w:r>
      <w:r w:rsidRPr="00D068C2">
        <w:rPr>
          <w:sz w:val="20"/>
          <w:szCs w:val="20"/>
          <w:lang w:val="es-CO"/>
        </w:rPr>
        <w:t xml:space="preserve"> Tanto las células vegetales como las células animales contienen: </w:t>
      </w:r>
    </w:p>
    <w:p w14:paraId="690FDA4F" w14:textId="77777777" w:rsidR="00CC2184" w:rsidRPr="00B20D94" w:rsidRDefault="00CC2184" w:rsidP="00CC2184">
      <w:pPr>
        <w:pStyle w:val="Sinespaciado"/>
        <w:rPr>
          <w:rFonts w:ascii="Arial" w:hAnsi="Arial" w:cs="Arial"/>
          <w:sz w:val="20"/>
          <w:szCs w:val="20"/>
        </w:rPr>
      </w:pPr>
      <w:r w:rsidRPr="00B20D94">
        <w:rPr>
          <w:rFonts w:ascii="Arial" w:hAnsi="Arial" w:cs="Arial"/>
          <w:noProof/>
          <w:sz w:val="20"/>
          <w:szCs w:val="20"/>
        </w:rPr>
        <w:drawing>
          <wp:inline distT="0" distB="0" distL="0" distR="0" wp14:anchorId="402C445F" wp14:editId="7D47D6DC">
            <wp:extent cx="2904134" cy="1810325"/>
            <wp:effectExtent l="0" t="0" r="0" b="0"/>
            <wp:docPr id="14" name="Imagen 14" descr="J. L. Sánchez Guillén. IES Pando - Oviedo Departamento de Biología y  Geología 1 - PDF Descargar lib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 L. Sánchez Guillén. IES Pando - Oviedo Departamento de Biología y  Geología 1 - PDF Descargar libr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10081" cy="1814032"/>
                    </a:xfrm>
                    <a:prstGeom prst="rect">
                      <a:avLst/>
                    </a:prstGeom>
                    <a:noFill/>
                    <a:ln>
                      <a:noFill/>
                    </a:ln>
                  </pic:spPr>
                </pic:pic>
              </a:graphicData>
            </a:graphic>
          </wp:inline>
        </w:drawing>
      </w:r>
    </w:p>
    <w:p w14:paraId="203708D4" w14:textId="4CBB29EE" w:rsidR="00CC2184" w:rsidRDefault="00CC2184" w:rsidP="00CC2184">
      <w:pPr>
        <w:pStyle w:val="Sinespaciado"/>
        <w:rPr>
          <w:rFonts w:ascii="Arial" w:hAnsi="Arial" w:cs="Arial"/>
          <w:sz w:val="20"/>
          <w:szCs w:val="20"/>
          <w:lang w:val="es-CO"/>
        </w:rPr>
      </w:pPr>
      <w:r w:rsidRPr="00CD1659">
        <w:rPr>
          <w:rFonts w:ascii="Arial" w:hAnsi="Arial" w:cs="Arial"/>
          <w:b/>
          <w:bCs/>
          <w:sz w:val="20"/>
          <w:szCs w:val="20"/>
          <w:lang w:val="es-CO"/>
        </w:rPr>
        <w:t>7.</w:t>
      </w:r>
      <w:r w:rsidRPr="00995B9E">
        <w:rPr>
          <w:rFonts w:ascii="Arial" w:hAnsi="Arial" w:cs="Arial"/>
          <w:sz w:val="20"/>
          <w:szCs w:val="20"/>
          <w:lang w:val="es-CO"/>
        </w:rPr>
        <w:t xml:space="preserve"> La imagen anterior es una representación de la membran plasmática que comprende cuatro partes principales que le permiten realizar sus diferentes funciones, cada parte o estructura de la membrana es indispensable para que funcione de manera correcta. La estructura señalada co</w:t>
      </w:r>
      <w:r>
        <w:rPr>
          <w:rFonts w:ascii="Arial" w:hAnsi="Arial" w:cs="Arial"/>
          <w:sz w:val="20"/>
          <w:szCs w:val="20"/>
          <w:lang w:val="es-CO"/>
        </w:rPr>
        <w:t>n los números que nombre y función tienen.</w:t>
      </w:r>
    </w:p>
    <w:p w14:paraId="434477E9" w14:textId="77777777" w:rsidR="00CC2184" w:rsidRPr="00995B9E" w:rsidRDefault="00CC2184" w:rsidP="00CC2184">
      <w:pPr>
        <w:pStyle w:val="Sinespaciado"/>
        <w:rPr>
          <w:rFonts w:ascii="Arial" w:hAnsi="Arial" w:cs="Arial"/>
          <w:sz w:val="20"/>
          <w:szCs w:val="20"/>
          <w:lang w:val="es-CO"/>
        </w:rPr>
      </w:pPr>
    </w:p>
    <w:p w14:paraId="067773D4" w14:textId="6DF0EBBA" w:rsidR="00CC2184" w:rsidRPr="00995B9E" w:rsidRDefault="00CC2184" w:rsidP="00CC2184">
      <w:pPr>
        <w:pStyle w:val="Sinespaciado"/>
        <w:rPr>
          <w:rFonts w:ascii="Arial" w:hAnsi="Arial" w:cs="Arial"/>
          <w:sz w:val="20"/>
          <w:szCs w:val="20"/>
          <w:lang w:val="es-CO"/>
        </w:rPr>
      </w:pPr>
      <w:r>
        <w:rPr>
          <w:rFonts w:ascii="Arial" w:hAnsi="Arial" w:cs="Arial"/>
          <w:sz w:val="20"/>
          <w:szCs w:val="20"/>
          <w:lang w:val="es-CO"/>
        </w:rPr>
        <w:lastRenderedPageBreak/>
        <w:t xml:space="preserve">8. </w:t>
      </w:r>
      <w:r w:rsidRPr="00995B9E">
        <w:rPr>
          <w:rFonts w:ascii="Arial" w:hAnsi="Arial" w:cs="Arial"/>
          <w:sz w:val="20"/>
          <w:szCs w:val="20"/>
          <w:lang w:val="es-CO"/>
        </w:rPr>
        <w:t>la siguiente situación para responder “dos náufragos llegan a una isla desierta sin agua dulce. Uno de los dos decide tomar agua de mar para calmar su sed, mientras que el otro se abstiene de tomar agua de mar. El que toma agua de mar muere en dos días, mientras que el otro naufrago sobrevive una semana”</w:t>
      </w:r>
    </w:p>
    <w:p w14:paraId="2FA3408B" w14:textId="0EED41DF" w:rsidR="00CC2184" w:rsidRPr="00995B9E" w:rsidRDefault="00CC2184" w:rsidP="00CC2184">
      <w:pPr>
        <w:pStyle w:val="Sinespaciado"/>
        <w:rPr>
          <w:rFonts w:ascii="Arial" w:hAnsi="Arial" w:cs="Arial"/>
          <w:sz w:val="20"/>
          <w:szCs w:val="20"/>
          <w:lang w:val="es-CO"/>
        </w:rPr>
      </w:pPr>
      <w:r w:rsidRPr="00995B9E">
        <w:rPr>
          <w:rFonts w:ascii="Arial" w:hAnsi="Arial" w:cs="Arial"/>
          <w:sz w:val="20"/>
          <w:szCs w:val="20"/>
          <w:lang w:val="es-CO"/>
        </w:rPr>
        <w:t xml:space="preserve"> Según la situación anterior, podemos inferir que las células del naufrago que tomó agua de mar están en un medio:</w:t>
      </w:r>
    </w:p>
    <w:p w14:paraId="0EB29DBC" w14:textId="57C5E6BC" w:rsidR="00CC2184" w:rsidRPr="00995B9E" w:rsidRDefault="00CC2184" w:rsidP="00CC2184">
      <w:pPr>
        <w:pStyle w:val="Sinespaciado"/>
        <w:rPr>
          <w:rFonts w:ascii="Arial" w:hAnsi="Arial" w:cs="Arial"/>
          <w:sz w:val="20"/>
          <w:szCs w:val="20"/>
          <w:lang w:val="es-CO"/>
        </w:rPr>
      </w:pPr>
    </w:p>
    <w:p w14:paraId="7559ED57" w14:textId="0F0FBD9F" w:rsidR="00CC2184" w:rsidRPr="00995B9E" w:rsidRDefault="00CC2184" w:rsidP="00CC2184">
      <w:pPr>
        <w:pStyle w:val="Sinespaciado"/>
        <w:rPr>
          <w:rFonts w:ascii="Arial" w:hAnsi="Arial" w:cs="Arial"/>
          <w:sz w:val="20"/>
          <w:szCs w:val="20"/>
          <w:lang w:val="es-CO"/>
        </w:rPr>
      </w:pPr>
      <w:r>
        <w:rPr>
          <w:rFonts w:ascii="Arial" w:hAnsi="Arial" w:cs="Arial"/>
          <w:b/>
          <w:bCs/>
          <w:sz w:val="20"/>
          <w:szCs w:val="20"/>
          <w:lang w:val="es-CO"/>
        </w:rPr>
        <w:t>9</w:t>
      </w:r>
      <w:r w:rsidRPr="00995B9E">
        <w:rPr>
          <w:rFonts w:ascii="Arial" w:hAnsi="Arial" w:cs="Arial"/>
          <w:sz w:val="20"/>
          <w:szCs w:val="20"/>
          <w:lang w:val="es-CO"/>
        </w:rPr>
        <w:t>. El tipo de transporte celular al que corresponde la situación anterior es</w:t>
      </w:r>
      <w:r>
        <w:rPr>
          <w:rFonts w:ascii="Arial" w:hAnsi="Arial" w:cs="Arial"/>
          <w:sz w:val="20"/>
          <w:szCs w:val="20"/>
          <w:lang w:val="es-CO"/>
        </w:rPr>
        <w:t>, sustenta tu respuesta.</w:t>
      </w:r>
    </w:p>
    <w:p w14:paraId="15BB45B7" w14:textId="5E31AF55" w:rsidR="0004732A" w:rsidRDefault="0004732A" w:rsidP="003553D1">
      <w:pPr>
        <w:pStyle w:val="Prrafodelista"/>
        <w:tabs>
          <w:tab w:val="left" w:pos="680"/>
        </w:tabs>
        <w:ind w:right="288"/>
        <w:rPr>
          <w:sz w:val="20"/>
        </w:rPr>
      </w:pPr>
    </w:p>
    <w:sectPr w:rsidR="0004732A" w:rsidSect="00EA26FB">
      <w:type w:val="continuous"/>
      <w:pgSz w:w="12240" w:h="15840" w:code="1"/>
      <w:pgMar w:top="720" w:right="720" w:bottom="720" w:left="720" w:header="720" w:footer="720" w:gutter="0"/>
      <w:cols w:space="385"/>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483661"/>
    <w:multiLevelType w:val="hybridMultilevel"/>
    <w:tmpl w:val="AA8C6412"/>
    <w:lvl w:ilvl="0" w:tplc="74BA879C">
      <w:start w:val="1"/>
      <w:numFmt w:val="decimal"/>
      <w:lvlText w:val="%1."/>
      <w:lvlJc w:val="left"/>
      <w:pPr>
        <w:ind w:left="283" w:hanging="303"/>
        <w:jc w:val="left"/>
      </w:pPr>
      <w:rPr>
        <w:rFonts w:ascii="Arial" w:eastAsia="Arial" w:hAnsi="Arial" w:cs="Arial" w:hint="default"/>
        <w:b w:val="0"/>
        <w:bCs w:val="0"/>
        <w:i w:val="0"/>
        <w:iCs w:val="0"/>
        <w:spacing w:val="-1"/>
        <w:w w:val="99"/>
        <w:sz w:val="20"/>
        <w:szCs w:val="20"/>
        <w:lang w:val="es-ES" w:eastAsia="en-US" w:bidi="ar-SA"/>
      </w:rPr>
    </w:lvl>
    <w:lvl w:ilvl="1" w:tplc="D6A4E90C">
      <w:start w:val="1"/>
      <w:numFmt w:val="upperLetter"/>
      <w:lvlText w:val="%2."/>
      <w:lvlJc w:val="left"/>
      <w:pPr>
        <w:ind w:left="525" w:hanging="243"/>
        <w:jc w:val="left"/>
      </w:pPr>
      <w:rPr>
        <w:rFonts w:ascii="Arial" w:eastAsia="Arial" w:hAnsi="Arial" w:cs="Arial" w:hint="default"/>
        <w:b w:val="0"/>
        <w:bCs w:val="0"/>
        <w:i w:val="0"/>
        <w:iCs w:val="0"/>
        <w:spacing w:val="-1"/>
        <w:w w:val="99"/>
        <w:sz w:val="20"/>
        <w:szCs w:val="20"/>
        <w:lang w:val="es-ES" w:eastAsia="en-US" w:bidi="ar-SA"/>
      </w:rPr>
    </w:lvl>
    <w:lvl w:ilvl="2" w:tplc="FCC6F37A">
      <w:numFmt w:val="bullet"/>
      <w:lvlText w:val="•"/>
      <w:lvlJc w:val="left"/>
      <w:pPr>
        <w:ind w:left="419" w:hanging="243"/>
      </w:pPr>
      <w:rPr>
        <w:rFonts w:hint="default"/>
        <w:lang w:val="es-ES" w:eastAsia="en-US" w:bidi="ar-SA"/>
      </w:rPr>
    </w:lvl>
    <w:lvl w:ilvl="3" w:tplc="4B16DE44">
      <w:numFmt w:val="bullet"/>
      <w:lvlText w:val="•"/>
      <w:lvlJc w:val="left"/>
      <w:pPr>
        <w:ind w:left="318" w:hanging="243"/>
      </w:pPr>
      <w:rPr>
        <w:rFonts w:hint="default"/>
        <w:lang w:val="es-ES" w:eastAsia="en-US" w:bidi="ar-SA"/>
      </w:rPr>
    </w:lvl>
    <w:lvl w:ilvl="4" w:tplc="52143424">
      <w:numFmt w:val="bullet"/>
      <w:lvlText w:val="•"/>
      <w:lvlJc w:val="left"/>
      <w:pPr>
        <w:ind w:left="218" w:hanging="243"/>
      </w:pPr>
      <w:rPr>
        <w:rFonts w:hint="default"/>
        <w:lang w:val="es-ES" w:eastAsia="en-US" w:bidi="ar-SA"/>
      </w:rPr>
    </w:lvl>
    <w:lvl w:ilvl="5" w:tplc="D7742884">
      <w:numFmt w:val="bullet"/>
      <w:lvlText w:val="•"/>
      <w:lvlJc w:val="left"/>
      <w:pPr>
        <w:ind w:left="117" w:hanging="243"/>
      </w:pPr>
      <w:rPr>
        <w:rFonts w:hint="default"/>
        <w:lang w:val="es-ES" w:eastAsia="en-US" w:bidi="ar-SA"/>
      </w:rPr>
    </w:lvl>
    <w:lvl w:ilvl="6" w:tplc="B27017F2">
      <w:numFmt w:val="bullet"/>
      <w:lvlText w:val="•"/>
      <w:lvlJc w:val="left"/>
      <w:pPr>
        <w:ind w:left="17" w:hanging="243"/>
      </w:pPr>
      <w:rPr>
        <w:rFonts w:hint="default"/>
        <w:lang w:val="es-ES" w:eastAsia="en-US" w:bidi="ar-SA"/>
      </w:rPr>
    </w:lvl>
    <w:lvl w:ilvl="7" w:tplc="206C1EAA">
      <w:numFmt w:val="bullet"/>
      <w:lvlText w:val="•"/>
      <w:lvlJc w:val="left"/>
      <w:pPr>
        <w:ind w:left="-84" w:hanging="243"/>
      </w:pPr>
      <w:rPr>
        <w:rFonts w:hint="default"/>
        <w:lang w:val="es-ES" w:eastAsia="en-US" w:bidi="ar-SA"/>
      </w:rPr>
    </w:lvl>
    <w:lvl w:ilvl="8" w:tplc="CE565258">
      <w:numFmt w:val="bullet"/>
      <w:lvlText w:val="•"/>
      <w:lvlJc w:val="left"/>
      <w:pPr>
        <w:ind w:left="-184" w:hanging="243"/>
      </w:pPr>
      <w:rPr>
        <w:rFonts w:hint="default"/>
        <w:lang w:val="es-E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68"/>
    <w:rsid w:val="0004732A"/>
    <w:rsid w:val="001B2D43"/>
    <w:rsid w:val="00281F68"/>
    <w:rsid w:val="003553D1"/>
    <w:rsid w:val="003804CE"/>
    <w:rsid w:val="004C0F49"/>
    <w:rsid w:val="004F054A"/>
    <w:rsid w:val="00CC2184"/>
    <w:rsid w:val="00EA26FB"/>
    <w:rsid w:val="00EC23A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8EA61"/>
  <w15:docId w15:val="{29D26E95-30F7-43DE-BF95-AFAF21F72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left="283"/>
    </w:pPr>
    <w:rPr>
      <w:sz w:val="20"/>
      <w:szCs w:val="20"/>
    </w:rPr>
  </w:style>
  <w:style w:type="paragraph" w:styleId="Prrafodelista">
    <w:name w:val="List Paragraph"/>
    <w:basedOn w:val="Normal"/>
    <w:uiPriority w:val="1"/>
    <w:qFormat/>
    <w:pPr>
      <w:ind w:left="283"/>
    </w:pPr>
  </w:style>
  <w:style w:type="paragraph" w:customStyle="1" w:styleId="TableParagraph">
    <w:name w:val="Table Paragraph"/>
    <w:basedOn w:val="Normal"/>
    <w:uiPriority w:val="1"/>
    <w:qFormat/>
  </w:style>
  <w:style w:type="paragraph" w:styleId="Sinespaciado">
    <w:name w:val="No Spacing"/>
    <w:uiPriority w:val="1"/>
    <w:qFormat/>
    <w:rsid w:val="00CC2184"/>
    <w:pPr>
      <w:widowControl/>
      <w:autoSpaceDE/>
      <w:autoSpaceDN/>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50350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304</Words>
  <Characters>1676</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 FELIPE TAMAYO RAMIREZ</dc:creator>
  <cp:lastModifiedBy>Usuario</cp:lastModifiedBy>
  <cp:revision>2</cp:revision>
  <dcterms:created xsi:type="dcterms:W3CDTF">2026-04-29T11:59:00Z</dcterms:created>
  <dcterms:modified xsi:type="dcterms:W3CDTF">2026-04-29T11:59:00Z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2026-02-14T00:00:00Z</vt:filetime>
  </property>
  <property fmtid="{D5CDD505-2E9C-101B-9397-08002B2CF9AE}" pid="3" name="Creator">
    <vt:lpwstr>Microsoft® Word LTSC</vt:lpwstr>
  </property>
  <property fmtid="{D5CDD505-2E9C-101B-9397-08002B2CF9AE}" pid="4" name="LastSaved">
    <vt:filetime>2026-02-18T00:00:00Z</vt:filetime>
  </property>
  <property fmtid="{D5CDD505-2E9C-101B-9397-08002B2CF9AE}" pid="5" name="Producer">
    <vt:lpwstr>Microsoft® Word LTSC</vt:lpwstr>
  </property>
</Properties>
</file>