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9828" w14:textId="74E06E1F" w:rsidR="0016490E" w:rsidRDefault="0016490E" w:rsidP="001B417E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TALLER PLAN DE MEJORAMIENTO GRADO DÉCIMO SEGUNDO PERIODO. COLEGIO COOPERATIVO.</w:t>
      </w:r>
    </w:p>
    <w:p w14:paraId="76127CA8" w14:textId="06356AA9" w:rsidR="001B417E" w:rsidRDefault="001B417E" w:rsidP="001B417E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Responde según el texto de la pregunta 1 a la 6</w:t>
      </w:r>
    </w:p>
    <w:p w14:paraId="3E453244" w14:textId="77777777" w:rsidR="001B417E" w:rsidRPr="00FE7CEC" w:rsidRDefault="001B417E" w:rsidP="001B417E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Lípidos de la más alta importancia en la fisiología humana y su estructura química deriva del núcleo del ciclopentanoperhidrofenantreno: el colesterol, molécula de 27 carbonos, compuesto original que da lugar a la formación de los diferentes esteroides, los cuales en número de varias decenas intervienen en las funciones del organismo humano, la mayoría de ellos como hormonas; pero también en función de vitaminas y de agentes tensoactivos. Además de ser el precursor de todos los esteroides, el colesterol mismo tiene funciones importantes en el organismo, entre ellas la de formar parte de las membranas y la de participar en la cubierta monocapa de las lipoproteínas, precursor de ácidos biliares y hormonas.</w:t>
      </w:r>
    </w:p>
    <w:p w14:paraId="7FA630A4" w14:textId="77777777" w:rsidR="001B417E" w:rsidRPr="00FE7CEC" w:rsidRDefault="001B417E" w:rsidP="001B417E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</w:rPr>
        <w:t>Un grupo de lípidos se caracteriza por presentar como parte de su estructura una cadena de carbonos que tiene un grupo carboxilo o ácido. El resto de las uniones del carbono se establece exclusivamente con átomos de hidrógeno. Son los llamados ácidos grasos. Las cadenas presentan una longitud que varía generalmente entre los 4 y 22 carbonos, casi siempre en número par. Si entre todos los carbonos la unión es simple se denominan ácidos grasos saturados. En el caso de que aparezcan uno o más dobles enlaces entre los carbonos se clasifican como insaturados</w:t>
      </w:r>
      <w:proofErr w:type="gramStart"/>
      <w:r w:rsidRPr="00FE7CE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:</w:t>
      </w:r>
      <w:proofErr w:type="gramEnd"/>
    </w:p>
    <w:p w14:paraId="25A510E5" w14:textId="78A5A845" w:rsidR="001B417E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1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="0016490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Función de las proteínas en el cuerpo humano.</w:t>
      </w:r>
    </w:p>
    <w:p w14:paraId="0F0B4C60" w14:textId="79B620A6" w:rsidR="0016490E" w:rsidRPr="00FE7CEC" w:rsidRDefault="0016490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_______________________________________________________________________________________________________________________________________________________________________________________________________________________________________-</w:t>
      </w:r>
    </w:p>
    <w:p w14:paraId="548F4F83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2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Hace parte de las funciones del colesterol:</w:t>
      </w:r>
    </w:p>
    <w:p w14:paraId="18EA35C6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A. Formar vitaminas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B. Agentes tensoactivos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 xml:space="preserve">C. Ser parte de las membranas 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D. Regula el paso de sustancias</w:t>
      </w:r>
    </w:p>
    <w:p w14:paraId="6C1DB6F5" w14:textId="1CB8B9CD" w:rsidR="001B417E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3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Según la lectura, la estructura del Ácido oleico pertenece a un ácido graso</w:t>
      </w:r>
      <w:r w:rsidR="0016490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SI____</w:t>
      </w:r>
      <w:proofErr w:type="spellStart"/>
      <w:r w:rsidR="0016490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ó</w:t>
      </w:r>
      <w:proofErr w:type="spellEnd"/>
      <w:r w:rsidR="0016490E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No_______ y porqué</w:t>
      </w:r>
    </w:p>
    <w:p w14:paraId="03C1B9F6" w14:textId="4444915A" w:rsidR="0016490E" w:rsidRPr="00FE7CEC" w:rsidRDefault="0016490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</w:t>
      </w:r>
    </w:p>
    <w:p w14:paraId="4B00C087" w14:textId="574EC82E" w:rsidR="001B417E" w:rsidRPr="00FE7CEC" w:rsidRDefault="0016490E" w:rsidP="0016490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Representa cada uno de los siguientes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items</w:t>
      </w:r>
      <w:proofErr w:type="spellEnd"/>
    </w:p>
    <w:p w14:paraId="76E6C7B1" w14:textId="77777777" w:rsidR="001B417E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A. Ácido graso simple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B. Ácido graso saturado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C. Ácido graso compuesto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D. Ácido graso insaturado</w:t>
      </w:r>
    </w:p>
    <w:p w14:paraId="0E87CA8A" w14:textId="77777777" w:rsidR="007D0DC7" w:rsidRDefault="007D0DC7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4. Según la lectura y en un análisis de su información una baja en la producción de asteroides, podría causar en el cuerpo humano un </w:t>
      </w:r>
    </w:p>
    <w:p w14:paraId="0A71BFB7" w14:textId="77777777" w:rsidR="007D0DC7" w:rsidRDefault="007D0DC7" w:rsidP="007D0DC7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A. problema en la formación de fosfolípidos a nivel celular</w:t>
      </w:r>
    </w:p>
    <w:p w14:paraId="48D49012" w14:textId="77777777" w:rsidR="007D0DC7" w:rsidRDefault="007D0DC7" w:rsidP="007D0DC7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B. un desequilibrio en la tensión superficial del agua</w:t>
      </w:r>
    </w:p>
    <w:p w14:paraId="1DA7CC0C" w14:textId="77777777" w:rsidR="007D0DC7" w:rsidRDefault="007D0DC7" w:rsidP="007D0DC7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C. la regulación del paso de sustancias en la membrana</w:t>
      </w:r>
    </w:p>
    <w:p w14:paraId="494BA31A" w14:textId="77777777" w:rsidR="007D0DC7" w:rsidRDefault="007D0DC7" w:rsidP="007D0DC7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D. la formación directa de vitaminas en el cuerpo.</w:t>
      </w:r>
    </w:p>
    <w:p w14:paraId="75BD05DE" w14:textId="77777777" w:rsidR="007D0DC7" w:rsidRPr="00FE7CEC" w:rsidRDefault="007D0DC7" w:rsidP="007D0DC7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</w:p>
    <w:p w14:paraId="6F97054A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Según la lectura, la estructura del Ácido palmítico pertenece a un ácido graso:</w:t>
      </w:r>
    </w:p>
    <w:p w14:paraId="0FB2DA9A" w14:textId="77777777" w:rsidR="001B417E" w:rsidRPr="00FE7CEC" w:rsidRDefault="001B417E" w:rsidP="001B417E">
      <w:pPr>
        <w:spacing w:line="240" w:lineRule="auto"/>
        <w:jc w:val="center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lastRenderedPageBreak/>
        <w:br/>
      </w:r>
      <w:r w:rsidRPr="00FE7CEC">
        <w:rPr>
          <w:rFonts w:ascii="Arial" w:hAnsi="Arial" w:cs="Arial"/>
          <w:noProof/>
          <w:color w:val="000000" w:themeColor="text1"/>
          <w:sz w:val="20"/>
          <w:szCs w:val="20"/>
          <w:shd w:val="clear" w:color="auto" w:fill="FFFFFF"/>
          <w:lang w:val="en-US"/>
        </w:rPr>
        <w:drawing>
          <wp:inline distT="0" distB="0" distL="0" distR="0" wp14:anchorId="244FB8BC" wp14:editId="216EC077">
            <wp:extent cx="2905125" cy="836460"/>
            <wp:effectExtent l="0" t="0" r="0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85"/>
                    <a:stretch/>
                  </pic:blipFill>
                  <pic:spPr bwMode="auto">
                    <a:xfrm>
                      <a:off x="0" y="0"/>
                      <a:ext cx="2961206" cy="85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8FD04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A. Ácido graso simple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B. Ácido graso saturado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C. Ácido graso compuesto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D. Ácido graso insaturado</w:t>
      </w:r>
    </w:p>
    <w:p w14:paraId="4B8F6FB3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6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 Los ácidos grasos pueden tener cadenas de:</w:t>
      </w:r>
    </w:p>
    <w:p w14:paraId="58BCF96C" w14:textId="77777777" w:rsidR="001B417E" w:rsidRPr="00393199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A. 27 Carbonos</w:t>
      </w:r>
      <w:r w:rsidRPr="00FE7CEC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B. 18 Carbonos</w:t>
      </w:r>
      <w:r w:rsidRPr="0039319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>C. 25 Carbonos</w:t>
      </w:r>
      <w:r w:rsidRPr="00393199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  <w:t xml:space="preserve">D. 2 Carbonos </w:t>
      </w:r>
    </w:p>
    <w:p w14:paraId="01866331" w14:textId="77777777" w:rsidR="001B417E" w:rsidRPr="00FE7CEC" w:rsidRDefault="001B417E" w:rsidP="001B417E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 w:rsidRPr="00393199">
        <w:rPr>
          <w:rFonts w:ascii="Arial" w:hAnsi="Arial" w:cs="Arial"/>
          <w:color w:val="000000" w:themeColor="text1"/>
          <w:sz w:val="20"/>
          <w:szCs w:val="20"/>
          <w:lang w:val="es-MX"/>
        </w:rPr>
        <w:t>Los carbohidratos se clasifican en monosacáridos, disacáridos y polisacáridos.  Monosacáridos y disacáridos son conocidos como azúcares y se diferencian de los polisacáridos, entre otras cosas, por ser dulces y solubles en agua. Monosacáridos: Son azúcares simples que contienen de tres a seis átomos de carbono.  Son polialcoholes con función aldehído o cetona. Según el número de carbonos pueden ser triosas (3 carbonos), tetrosas (4 carbonos), pentosas (5 carbonos) y hexosas (6 carbonos). Pueden presentar fórmulas estructurales de cadena abierta o cerrada. Los carbohidratos más simples tienen tres átomos de carbono y se denominan triosas, como el gliceraldehído, que posee una función aldehído y dos funciones alcohólicas (</w:t>
      </w:r>
      <w:proofErr w:type="spellStart"/>
      <w:r w:rsidRPr="00393199">
        <w:rPr>
          <w:rFonts w:ascii="Arial" w:hAnsi="Arial" w:cs="Arial"/>
          <w:color w:val="000000" w:themeColor="text1"/>
          <w:sz w:val="20"/>
          <w:szCs w:val="20"/>
          <w:lang w:val="es-MX"/>
        </w:rPr>
        <w:t>aldotriosa</w:t>
      </w:r>
      <w:proofErr w:type="spellEnd"/>
      <w:r w:rsidRPr="00393199">
        <w:rPr>
          <w:rFonts w:ascii="Arial" w:hAnsi="Arial" w:cs="Arial"/>
          <w:color w:val="000000" w:themeColor="text1"/>
          <w:sz w:val="20"/>
          <w:szCs w:val="20"/>
          <w:lang w:val="es-MX"/>
        </w:rPr>
        <w:t>), y la dihidroxiacetona, con una función cetona y dos funciones alcohólicas (</w:t>
      </w:r>
      <w:proofErr w:type="spellStart"/>
      <w:r w:rsidRPr="00393199">
        <w:rPr>
          <w:rFonts w:ascii="Arial" w:hAnsi="Arial" w:cs="Arial"/>
          <w:color w:val="000000" w:themeColor="text1"/>
          <w:sz w:val="20"/>
          <w:szCs w:val="20"/>
          <w:lang w:val="es-MX"/>
        </w:rPr>
        <w:t>cetotriosa</w:t>
      </w:r>
      <w:proofErr w:type="spellEnd"/>
      <w:r w:rsidRPr="00393199">
        <w:rPr>
          <w:rFonts w:ascii="Arial" w:hAnsi="Arial" w:cs="Arial"/>
          <w:color w:val="000000" w:themeColor="text1"/>
          <w:sz w:val="20"/>
          <w:szCs w:val="20"/>
          <w:lang w:val="es-MX"/>
        </w:rPr>
        <w:t xml:space="preserve">). La ribosa es una pentosa común (aldopentosa) que es componente del ácido ribonucleico (RNA); su derivado desoxigenado, la desoxirribosa, que carece de hidroxilo alcohólico en la posición 2, forma parte del </w:t>
      </w:r>
      <w:r w:rsidRPr="00FE7CEC">
        <w:rPr>
          <w:rFonts w:ascii="Arial" w:hAnsi="Arial" w:cs="Arial"/>
          <w:color w:val="000000" w:themeColor="text1"/>
          <w:sz w:val="20"/>
          <w:szCs w:val="20"/>
          <w:lang w:val="es-MX"/>
        </w:rPr>
        <w:t>ácido desoxirribonucleico (DNA).</w:t>
      </w:r>
    </w:p>
    <w:p w14:paraId="1B98105E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>
        <w:rPr>
          <w:rFonts w:ascii="Arial" w:hAnsi="Arial" w:cs="Arial"/>
          <w:color w:val="000000" w:themeColor="text1"/>
          <w:sz w:val="20"/>
          <w:szCs w:val="20"/>
          <w:lang w:val="es-MX"/>
        </w:rPr>
        <w:t>8</w:t>
      </w:r>
      <w:r w:rsidRPr="00FE7CEC">
        <w:rPr>
          <w:rFonts w:ascii="Arial" w:hAnsi="Arial" w:cs="Arial"/>
          <w:color w:val="000000" w:themeColor="text1"/>
          <w:sz w:val="20"/>
          <w:szCs w:val="20"/>
          <w:lang w:val="es-MX"/>
        </w:rPr>
        <w:t>.  La ribosa es un carbohidrato de 5 carbonos, esto quiere decir qué su nombre es:</w:t>
      </w:r>
    </w:p>
    <w:p w14:paraId="4B8B9091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>
        <w:rPr>
          <w:rFonts w:ascii="Arial" w:hAnsi="Arial" w:cs="Arial"/>
          <w:color w:val="000000" w:themeColor="text1"/>
          <w:sz w:val="20"/>
          <w:szCs w:val="20"/>
          <w:lang w:val="es-MX"/>
        </w:rPr>
        <w:t>9</w:t>
      </w:r>
      <w:r w:rsidRPr="00FE7CEC">
        <w:rPr>
          <w:rFonts w:ascii="Arial" w:hAnsi="Arial" w:cs="Arial"/>
          <w:color w:val="000000" w:themeColor="text1"/>
          <w:sz w:val="20"/>
          <w:szCs w:val="20"/>
          <w:lang w:val="es-MX"/>
        </w:rPr>
        <w:t>. ¿En qué se diferencian los monosacáridos y los polisacáridos?</w:t>
      </w:r>
    </w:p>
    <w:p w14:paraId="620F6336" w14:textId="77777777" w:rsidR="001B417E" w:rsidRPr="00FE7CEC" w:rsidRDefault="001B417E" w:rsidP="001B417E">
      <w:pPr>
        <w:spacing w:line="240" w:lineRule="auto"/>
        <w:rPr>
          <w:rFonts w:ascii="Arial" w:hAnsi="Arial" w:cs="Arial"/>
          <w:color w:val="000000" w:themeColor="text1"/>
          <w:sz w:val="20"/>
          <w:szCs w:val="20"/>
          <w:lang w:val="es-MX"/>
        </w:rPr>
      </w:pPr>
      <w:r>
        <w:rPr>
          <w:rFonts w:ascii="Arial" w:hAnsi="Arial" w:cs="Arial"/>
          <w:color w:val="000000" w:themeColor="text1"/>
          <w:sz w:val="20"/>
          <w:szCs w:val="20"/>
          <w:lang w:val="es-MX"/>
        </w:rPr>
        <w:t>10</w:t>
      </w:r>
      <w:r w:rsidRPr="00FE7CEC">
        <w:rPr>
          <w:rFonts w:ascii="Arial" w:hAnsi="Arial" w:cs="Arial"/>
          <w:color w:val="000000" w:themeColor="text1"/>
          <w:sz w:val="20"/>
          <w:szCs w:val="20"/>
          <w:lang w:val="es-MX"/>
        </w:rPr>
        <w:t>. La Ribosa es una pentosa que compone a:</w:t>
      </w:r>
    </w:p>
    <w:p w14:paraId="25938447" w14:textId="04627B02" w:rsidR="0005122E" w:rsidRPr="001B417E" w:rsidRDefault="0005122E" w:rsidP="0005122E">
      <w:pPr>
        <w:spacing w:after="0" w:line="240" w:lineRule="auto"/>
        <w:rPr>
          <w:rFonts w:ascii="Arial" w:hAnsi="Arial" w:cs="Arial"/>
          <w:sz w:val="20"/>
          <w:szCs w:val="20"/>
          <w:lang w:val="es-MX"/>
        </w:rPr>
      </w:pPr>
    </w:p>
    <w:sectPr w:rsidR="0005122E" w:rsidRPr="001B41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7E"/>
    <w:rsid w:val="0005122E"/>
    <w:rsid w:val="0016490E"/>
    <w:rsid w:val="001B417E"/>
    <w:rsid w:val="00797EAA"/>
    <w:rsid w:val="007D0DC7"/>
    <w:rsid w:val="008F5CBB"/>
    <w:rsid w:val="0091242B"/>
    <w:rsid w:val="00D5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200A7"/>
  <w15:chartTrackingRefBased/>
  <w15:docId w15:val="{ECE8503D-3404-43FD-BA61-A95F0D04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17E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2026-08-25T14:18:00Z</dcterms:created>
  <dcterms:modified xsi:type="dcterms:W3CDTF">2026-08-25T14:18:00Z</dcterms:modified>
</cp:coreProperties>
</file>