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EB4F2" w14:textId="742317EF" w:rsidR="0093406D" w:rsidRPr="008501FC" w:rsidRDefault="008501FC" w:rsidP="009F0C24">
      <w:pPr>
        <w:spacing w:after="0" w:line="240" w:lineRule="auto"/>
        <w:jc w:val="both"/>
        <w:rPr>
          <w:rFonts w:ascii="Arial" w:hAnsi="Arial" w:cs="Arial"/>
          <w:sz w:val="20"/>
          <w:szCs w:val="20"/>
        </w:rPr>
      </w:pPr>
      <w:r w:rsidRPr="008501FC">
        <w:rPr>
          <w:rFonts w:ascii="Arial" w:hAnsi="Arial" w:cs="Arial"/>
          <w:sz w:val="20"/>
          <w:szCs w:val="20"/>
        </w:rPr>
        <w:t xml:space="preserve"> </w:t>
      </w:r>
      <w:r w:rsidR="00FF45C4">
        <w:rPr>
          <w:rFonts w:ascii="Arial" w:hAnsi="Arial" w:cs="Arial"/>
          <w:sz w:val="20"/>
          <w:szCs w:val="20"/>
        </w:rPr>
        <w:t xml:space="preserve">TALLER PLAN DE MEJORAMIENTO </w:t>
      </w:r>
      <w:r w:rsidRPr="008501FC">
        <w:rPr>
          <w:rFonts w:ascii="Arial" w:hAnsi="Arial" w:cs="Arial"/>
          <w:sz w:val="20"/>
          <w:szCs w:val="20"/>
        </w:rPr>
        <w:t>GRADO 11°</w:t>
      </w:r>
      <w:r w:rsidR="00FF45C4">
        <w:rPr>
          <w:rFonts w:ascii="Arial" w:hAnsi="Arial" w:cs="Arial"/>
          <w:sz w:val="20"/>
          <w:szCs w:val="20"/>
        </w:rPr>
        <w:t xml:space="preserve"> SEGUNDO PERIODO COLEGIO COOPEATIVO.</w:t>
      </w:r>
      <w:r w:rsidRPr="008501FC">
        <w:rPr>
          <w:rFonts w:ascii="Arial" w:hAnsi="Arial" w:cs="Arial"/>
          <w:sz w:val="20"/>
          <w:szCs w:val="20"/>
        </w:rPr>
        <w:t xml:space="preserve"> </w:t>
      </w:r>
    </w:p>
    <w:p w14:paraId="383B855F" w14:textId="77777777" w:rsidR="008501FC" w:rsidRPr="008501FC" w:rsidRDefault="008501FC" w:rsidP="009F0C24">
      <w:pPr>
        <w:spacing w:after="0" w:line="240" w:lineRule="auto"/>
        <w:jc w:val="both"/>
        <w:rPr>
          <w:rFonts w:ascii="Arial" w:hAnsi="Arial" w:cs="Arial"/>
          <w:sz w:val="20"/>
          <w:szCs w:val="20"/>
        </w:rPr>
      </w:pPr>
    </w:p>
    <w:p w14:paraId="44DD75AE" w14:textId="7B8B97F5" w:rsidR="008D1123" w:rsidRPr="008501FC" w:rsidRDefault="00FF45C4" w:rsidP="009F0C24">
      <w:pPr>
        <w:spacing w:after="0" w:line="240" w:lineRule="auto"/>
        <w:jc w:val="both"/>
        <w:rPr>
          <w:rFonts w:ascii="Arial" w:hAnsi="Arial" w:cs="Arial"/>
          <w:sz w:val="20"/>
          <w:szCs w:val="20"/>
        </w:rPr>
      </w:pPr>
      <w:r>
        <w:rPr>
          <w:rFonts w:ascii="Arial" w:hAnsi="Arial" w:cs="Arial"/>
          <w:sz w:val="20"/>
          <w:szCs w:val="20"/>
        </w:rPr>
        <w:t>1</w:t>
      </w:r>
      <w:r w:rsidR="008D1123" w:rsidRPr="008501FC">
        <w:rPr>
          <w:rFonts w:ascii="Arial" w:hAnsi="Arial" w:cs="Arial"/>
          <w:sz w:val="20"/>
          <w:szCs w:val="20"/>
        </w:rPr>
        <w:t xml:space="preserve">. La célula </w:t>
      </w:r>
      <w:proofErr w:type="spellStart"/>
      <w:r w:rsidR="008D1123" w:rsidRPr="008501FC">
        <w:rPr>
          <w:rFonts w:ascii="Arial" w:hAnsi="Arial" w:cs="Arial"/>
          <w:sz w:val="20"/>
          <w:szCs w:val="20"/>
        </w:rPr>
        <w:t>esta</w:t>
      </w:r>
      <w:proofErr w:type="spellEnd"/>
      <w:r w:rsidR="008D1123" w:rsidRPr="008501FC">
        <w:rPr>
          <w:rFonts w:ascii="Arial" w:hAnsi="Arial" w:cs="Arial"/>
          <w:sz w:val="20"/>
          <w:szCs w:val="20"/>
        </w:rPr>
        <w:t xml:space="preserve"> compuesta por el núcleo, la membrana plasmática, el ADN y los organelos, cada una de estas estructuras cumplen una función </w:t>
      </w:r>
      <w:proofErr w:type="spellStart"/>
      <w:r w:rsidR="008D1123" w:rsidRPr="008501FC">
        <w:rPr>
          <w:rFonts w:ascii="Arial" w:hAnsi="Arial" w:cs="Arial"/>
          <w:sz w:val="20"/>
          <w:szCs w:val="20"/>
        </w:rPr>
        <w:t>especifica</w:t>
      </w:r>
      <w:proofErr w:type="spellEnd"/>
      <w:r w:rsidR="008D1123" w:rsidRPr="008501FC">
        <w:rPr>
          <w:rFonts w:ascii="Arial" w:hAnsi="Arial" w:cs="Arial"/>
          <w:sz w:val="20"/>
          <w:szCs w:val="20"/>
        </w:rPr>
        <w:t xml:space="preserve"> que ayuda a que la célula realice sus funciones en condiciones óptimas, por su parte el ADN controla la vida celular, el citoplasma en el lugar donde se llevan a cabo los procesos metabólicos, los organelos son estructuras que cumplen diferentes funciones en la célula y la membrana plasmática….</w:t>
      </w:r>
    </w:p>
    <w:p w14:paraId="33F73A68" w14:textId="6EEA958C" w:rsidR="008D1123" w:rsidRPr="008501FC" w:rsidRDefault="008D1123" w:rsidP="009F0C24">
      <w:pPr>
        <w:spacing w:after="0" w:line="240" w:lineRule="auto"/>
        <w:jc w:val="both"/>
        <w:rPr>
          <w:rFonts w:ascii="Arial" w:hAnsi="Arial" w:cs="Arial"/>
          <w:sz w:val="20"/>
          <w:szCs w:val="20"/>
        </w:rPr>
      </w:pPr>
      <w:r w:rsidRPr="008501FC">
        <w:rPr>
          <w:rFonts w:ascii="Arial" w:hAnsi="Arial" w:cs="Arial"/>
          <w:sz w:val="20"/>
          <w:szCs w:val="20"/>
        </w:rPr>
        <w:t>A. es la envoltura exterior de la célula formada por una doble capa de fosfolípidos, en la que se hallan moléculas.</w:t>
      </w:r>
    </w:p>
    <w:p w14:paraId="0CABA5B9" w14:textId="7B07AD52" w:rsidR="008D1123" w:rsidRPr="008501FC" w:rsidRDefault="008D1123" w:rsidP="009F0C24">
      <w:pPr>
        <w:tabs>
          <w:tab w:val="left" w:pos="1665"/>
        </w:tabs>
        <w:spacing w:after="0" w:line="240" w:lineRule="auto"/>
        <w:jc w:val="both"/>
        <w:rPr>
          <w:rFonts w:ascii="Arial" w:hAnsi="Arial" w:cs="Arial"/>
          <w:sz w:val="20"/>
          <w:szCs w:val="20"/>
        </w:rPr>
      </w:pPr>
      <w:r w:rsidRPr="008501FC">
        <w:rPr>
          <w:rFonts w:ascii="Arial" w:hAnsi="Arial" w:cs="Arial"/>
          <w:sz w:val="20"/>
          <w:szCs w:val="20"/>
        </w:rPr>
        <w:t>B. delimita, protege y tiene un comportamiento selectivo al paso de iones y moléculas sencillas y complejas que mantienen en equilibrio a la célula.</w:t>
      </w:r>
    </w:p>
    <w:p w14:paraId="6371B161" w14:textId="059A8101" w:rsidR="008D1123" w:rsidRPr="008501FC" w:rsidRDefault="008D1123" w:rsidP="009F0C24">
      <w:pPr>
        <w:spacing w:after="0" w:line="240" w:lineRule="auto"/>
        <w:jc w:val="both"/>
        <w:rPr>
          <w:rFonts w:ascii="Arial" w:hAnsi="Arial" w:cs="Arial"/>
          <w:sz w:val="20"/>
          <w:szCs w:val="20"/>
        </w:rPr>
      </w:pPr>
      <w:r w:rsidRPr="008501FC">
        <w:rPr>
          <w:rFonts w:ascii="Arial" w:hAnsi="Arial" w:cs="Arial"/>
          <w:sz w:val="20"/>
          <w:szCs w:val="20"/>
        </w:rPr>
        <w:t>C. es una capa que protege a la célula de su medio externo, es impermeable y permite la entrada y salida de sustancias.</w:t>
      </w:r>
    </w:p>
    <w:p w14:paraId="464BC58F" w14:textId="4D430B18" w:rsidR="008D1123" w:rsidRPr="008501FC" w:rsidRDefault="008D1123" w:rsidP="009F0C24">
      <w:pPr>
        <w:spacing w:after="0" w:line="240" w:lineRule="auto"/>
        <w:jc w:val="both"/>
        <w:rPr>
          <w:rFonts w:ascii="Arial" w:hAnsi="Arial" w:cs="Arial"/>
          <w:sz w:val="20"/>
          <w:szCs w:val="20"/>
        </w:rPr>
      </w:pPr>
      <w:r w:rsidRPr="008501FC">
        <w:rPr>
          <w:rFonts w:ascii="Arial" w:hAnsi="Arial" w:cs="Arial"/>
          <w:sz w:val="20"/>
          <w:szCs w:val="20"/>
        </w:rPr>
        <w:t xml:space="preserve">D. es el lugar donde se realizan las reacciones químicas </w:t>
      </w:r>
      <w:proofErr w:type="spellStart"/>
      <w:r w:rsidRPr="008501FC">
        <w:rPr>
          <w:rFonts w:ascii="Arial" w:hAnsi="Arial" w:cs="Arial"/>
          <w:sz w:val="20"/>
          <w:szCs w:val="20"/>
        </w:rPr>
        <w:t>mas</w:t>
      </w:r>
      <w:proofErr w:type="spellEnd"/>
      <w:r w:rsidRPr="008501FC">
        <w:rPr>
          <w:rFonts w:ascii="Arial" w:hAnsi="Arial" w:cs="Arial"/>
          <w:sz w:val="20"/>
          <w:szCs w:val="20"/>
        </w:rPr>
        <w:t xml:space="preserve"> importantes de la célula.</w:t>
      </w:r>
    </w:p>
    <w:p w14:paraId="3CA26574" w14:textId="77777777" w:rsidR="008D1123" w:rsidRPr="008501FC" w:rsidRDefault="008D1123" w:rsidP="009F0C24">
      <w:pPr>
        <w:spacing w:after="0" w:line="240" w:lineRule="auto"/>
        <w:jc w:val="both"/>
        <w:rPr>
          <w:rFonts w:ascii="Arial" w:hAnsi="Arial" w:cs="Arial"/>
          <w:sz w:val="20"/>
          <w:szCs w:val="20"/>
        </w:rPr>
      </w:pPr>
    </w:p>
    <w:p w14:paraId="4AC90476" w14:textId="364E7C5C" w:rsidR="008D1123" w:rsidRPr="008501FC" w:rsidRDefault="002B1638" w:rsidP="009F0C24">
      <w:pPr>
        <w:spacing w:after="0" w:line="240" w:lineRule="auto"/>
        <w:jc w:val="both"/>
        <w:rPr>
          <w:rFonts w:ascii="Arial" w:hAnsi="Arial" w:cs="Arial"/>
          <w:sz w:val="20"/>
          <w:szCs w:val="20"/>
        </w:rPr>
      </w:pPr>
      <w:r w:rsidRPr="008501FC">
        <w:rPr>
          <w:rFonts w:ascii="Arial" w:hAnsi="Arial" w:cs="Arial"/>
          <w:sz w:val="20"/>
          <w:szCs w:val="20"/>
        </w:rPr>
        <w:t>L</w:t>
      </w:r>
      <w:r w:rsidR="008D1123" w:rsidRPr="008501FC">
        <w:rPr>
          <w:rFonts w:ascii="Arial" w:hAnsi="Arial" w:cs="Arial"/>
          <w:sz w:val="20"/>
          <w:szCs w:val="20"/>
        </w:rPr>
        <w:t xml:space="preserve">a célula esta provista de muchos organelos que cumplen una función </w:t>
      </w:r>
      <w:proofErr w:type="spellStart"/>
      <w:r w:rsidR="008D1123" w:rsidRPr="008501FC">
        <w:rPr>
          <w:rFonts w:ascii="Arial" w:hAnsi="Arial" w:cs="Arial"/>
          <w:sz w:val="20"/>
          <w:szCs w:val="20"/>
        </w:rPr>
        <w:t>especifica</w:t>
      </w:r>
      <w:proofErr w:type="spellEnd"/>
      <w:r w:rsidR="008D1123" w:rsidRPr="008501FC">
        <w:rPr>
          <w:rFonts w:ascii="Arial" w:hAnsi="Arial" w:cs="Arial"/>
          <w:sz w:val="20"/>
          <w:szCs w:val="20"/>
        </w:rPr>
        <w:t xml:space="preserve"> en la célula, el organelo que muestra la imagen tiene como función proporcionar la energía suficiente para mantener la vida de la célula y tienen forma esférica o ramificada.</w:t>
      </w:r>
    </w:p>
    <w:p w14:paraId="2DAA056C" w14:textId="50036283" w:rsidR="008D1123" w:rsidRPr="008501FC" w:rsidRDefault="008D1123" w:rsidP="009F0C24">
      <w:pPr>
        <w:spacing w:after="0" w:line="240" w:lineRule="auto"/>
        <w:jc w:val="center"/>
        <w:rPr>
          <w:rFonts w:ascii="Arial" w:hAnsi="Arial" w:cs="Arial"/>
          <w:sz w:val="20"/>
          <w:szCs w:val="20"/>
        </w:rPr>
      </w:pPr>
      <w:r w:rsidRPr="008501FC">
        <w:rPr>
          <w:rFonts w:ascii="Arial" w:hAnsi="Arial" w:cs="Arial"/>
          <w:noProof/>
          <w:sz w:val="20"/>
          <w:szCs w:val="20"/>
          <w:lang w:val="en-US"/>
        </w:rPr>
        <w:drawing>
          <wp:inline distT="0" distB="0" distL="0" distR="0" wp14:anchorId="1C611BA8" wp14:editId="57AB50DC">
            <wp:extent cx="4143375" cy="1876425"/>
            <wp:effectExtent l="0" t="0" r="0" b="0"/>
            <wp:docPr id="3504365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t="27585" b="4483"/>
                    <a:stretch/>
                  </pic:blipFill>
                  <pic:spPr bwMode="auto">
                    <a:xfrm>
                      <a:off x="0" y="0"/>
                      <a:ext cx="4145940" cy="1877587"/>
                    </a:xfrm>
                    <a:prstGeom prst="rect">
                      <a:avLst/>
                    </a:prstGeom>
                    <a:noFill/>
                    <a:ln>
                      <a:noFill/>
                    </a:ln>
                    <a:extLst>
                      <a:ext uri="{53640926-AAD7-44D8-BBD7-CCE9431645EC}">
                        <a14:shadowObscured xmlns:a14="http://schemas.microsoft.com/office/drawing/2010/main"/>
                      </a:ext>
                    </a:extLst>
                  </pic:spPr>
                </pic:pic>
              </a:graphicData>
            </a:graphic>
          </wp:inline>
        </w:drawing>
      </w:r>
    </w:p>
    <w:p w14:paraId="14D9F2BD" w14:textId="06F51B5F" w:rsidR="008D1123" w:rsidRPr="008501FC" w:rsidRDefault="00FF45C4" w:rsidP="009F0C24">
      <w:pPr>
        <w:spacing w:after="0" w:line="240" w:lineRule="auto"/>
        <w:jc w:val="both"/>
        <w:rPr>
          <w:rFonts w:ascii="Arial" w:hAnsi="Arial" w:cs="Arial"/>
          <w:sz w:val="20"/>
          <w:szCs w:val="20"/>
        </w:rPr>
      </w:pPr>
      <w:r>
        <w:rPr>
          <w:rFonts w:ascii="Arial" w:hAnsi="Arial" w:cs="Arial"/>
          <w:sz w:val="20"/>
          <w:szCs w:val="20"/>
        </w:rPr>
        <w:t>2</w:t>
      </w:r>
      <w:r w:rsidR="002B1638" w:rsidRPr="008501FC">
        <w:rPr>
          <w:rFonts w:ascii="Arial" w:hAnsi="Arial" w:cs="Arial"/>
          <w:sz w:val="20"/>
          <w:szCs w:val="20"/>
        </w:rPr>
        <w:t xml:space="preserve">. </w:t>
      </w:r>
      <w:r w:rsidR="008D1123" w:rsidRPr="008501FC">
        <w:rPr>
          <w:rFonts w:ascii="Arial" w:hAnsi="Arial" w:cs="Arial"/>
          <w:sz w:val="20"/>
          <w:szCs w:val="20"/>
        </w:rPr>
        <w:t>Según la imagen, esta representa</w:t>
      </w:r>
      <w:r>
        <w:rPr>
          <w:rFonts w:ascii="Arial" w:hAnsi="Arial" w:cs="Arial"/>
          <w:sz w:val="20"/>
          <w:szCs w:val="20"/>
        </w:rPr>
        <w:t xml:space="preserve"> la</w:t>
      </w:r>
      <w:r w:rsidR="008D1123" w:rsidRPr="008501FC">
        <w:rPr>
          <w:rFonts w:ascii="Arial" w:hAnsi="Arial" w:cs="Arial"/>
          <w:sz w:val="20"/>
          <w:szCs w:val="20"/>
        </w:rPr>
        <w:t xml:space="preserve"> mitocondria.</w:t>
      </w:r>
      <w:r>
        <w:rPr>
          <w:rFonts w:ascii="Arial" w:hAnsi="Arial" w:cs="Arial"/>
          <w:sz w:val="20"/>
          <w:szCs w:val="20"/>
        </w:rPr>
        <w:t xml:space="preserve"> </w:t>
      </w:r>
      <w:proofErr w:type="gramStart"/>
      <w:r>
        <w:rPr>
          <w:rFonts w:ascii="Arial" w:hAnsi="Arial" w:cs="Arial"/>
          <w:sz w:val="20"/>
          <w:szCs w:val="20"/>
        </w:rPr>
        <w:t>¿ Cuál</w:t>
      </w:r>
      <w:proofErr w:type="gramEnd"/>
      <w:r>
        <w:rPr>
          <w:rFonts w:ascii="Arial" w:hAnsi="Arial" w:cs="Arial"/>
          <w:sz w:val="20"/>
          <w:szCs w:val="20"/>
        </w:rPr>
        <w:t xml:space="preserve"> es su importancia como organelo de la célula.?</w:t>
      </w:r>
    </w:p>
    <w:p w14:paraId="4ADCE7FB" w14:textId="77777777" w:rsidR="008501FC" w:rsidRPr="008501FC" w:rsidRDefault="008501FC" w:rsidP="009F0C24">
      <w:pPr>
        <w:spacing w:after="0" w:line="240" w:lineRule="auto"/>
        <w:jc w:val="both"/>
        <w:rPr>
          <w:rFonts w:ascii="Arial" w:hAnsi="Arial" w:cs="Arial"/>
          <w:sz w:val="20"/>
          <w:szCs w:val="20"/>
        </w:rPr>
      </w:pPr>
    </w:p>
    <w:p w14:paraId="353CEDD1" w14:textId="04D25CC2" w:rsidR="008D1123" w:rsidRPr="008501FC" w:rsidRDefault="008D1123" w:rsidP="009F0C24">
      <w:pPr>
        <w:spacing w:after="0" w:line="240" w:lineRule="auto"/>
        <w:jc w:val="both"/>
        <w:rPr>
          <w:rFonts w:ascii="Arial" w:hAnsi="Arial" w:cs="Arial"/>
          <w:sz w:val="20"/>
          <w:szCs w:val="20"/>
        </w:rPr>
      </w:pPr>
      <w:r w:rsidRPr="008501FC">
        <w:rPr>
          <w:rFonts w:ascii="Arial" w:hAnsi="Arial" w:cs="Arial"/>
          <w:sz w:val="20"/>
          <w:szCs w:val="20"/>
        </w:rPr>
        <w:t>La fotosíntesis es un proceso biológico fundamental donde dichos organismos utilizan la energía de la luz solar para convertir dióxido de carbono (CO</w:t>
      </w:r>
      <w:r w:rsidRPr="008501FC">
        <w:rPr>
          <w:rFonts w:ascii="Arial" w:hAnsi="Arial" w:cs="Arial"/>
          <w:sz w:val="20"/>
          <w:szCs w:val="20"/>
          <w:vertAlign w:val="subscript"/>
        </w:rPr>
        <w:t>2</w:t>
      </w:r>
      <w:r w:rsidRPr="008501FC">
        <w:rPr>
          <w:rFonts w:ascii="Arial" w:hAnsi="Arial" w:cs="Arial"/>
          <w:sz w:val="20"/>
          <w:szCs w:val="20"/>
        </w:rPr>
        <w:t>) y agua (H</w:t>
      </w:r>
      <w:r w:rsidRPr="008501FC">
        <w:rPr>
          <w:rFonts w:ascii="Arial" w:hAnsi="Arial" w:cs="Arial"/>
          <w:sz w:val="20"/>
          <w:szCs w:val="20"/>
          <w:vertAlign w:val="subscript"/>
        </w:rPr>
        <w:t>2</w:t>
      </w:r>
      <w:r w:rsidRPr="008501FC">
        <w:rPr>
          <w:rFonts w:ascii="Arial" w:hAnsi="Arial" w:cs="Arial"/>
          <w:sz w:val="20"/>
          <w:szCs w:val="20"/>
        </w:rPr>
        <w:t>O) en glucosa (azúcar) y oxígeno (O</w:t>
      </w:r>
      <w:r w:rsidRPr="008501FC">
        <w:rPr>
          <w:rFonts w:ascii="Arial" w:hAnsi="Arial" w:cs="Arial"/>
          <w:sz w:val="20"/>
          <w:szCs w:val="20"/>
          <w:vertAlign w:val="subscript"/>
        </w:rPr>
        <w:t>2</w:t>
      </w:r>
      <w:r w:rsidRPr="008501FC">
        <w:rPr>
          <w:rFonts w:ascii="Arial" w:hAnsi="Arial" w:cs="Arial"/>
          <w:sz w:val="20"/>
          <w:szCs w:val="20"/>
        </w:rPr>
        <w:t>). La ecuación química general para la fotosíntesis que es comparada con el proceso de respiración celular es la siguiente:</w:t>
      </w:r>
    </w:p>
    <w:p w14:paraId="38922A49" w14:textId="7E8DA02C" w:rsidR="008D1123" w:rsidRPr="008501FC" w:rsidRDefault="008D1123" w:rsidP="009F0C24">
      <w:pPr>
        <w:spacing w:after="0" w:line="240" w:lineRule="auto"/>
        <w:jc w:val="center"/>
        <w:rPr>
          <w:rFonts w:ascii="Arial" w:hAnsi="Arial" w:cs="Arial"/>
          <w:sz w:val="20"/>
          <w:szCs w:val="20"/>
        </w:rPr>
      </w:pPr>
      <w:r w:rsidRPr="008501FC">
        <w:rPr>
          <w:rFonts w:ascii="Arial" w:hAnsi="Arial" w:cs="Arial"/>
          <w:noProof/>
          <w:sz w:val="20"/>
          <w:szCs w:val="20"/>
          <w:lang w:val="en-US"/>
        </w:rPr>
        <w:drawing>
          <wp:inline distT="0" distB="0" distL="0" distR="0" wp14:anchorId="2523CFB9" wp14:editId="7F052460">
            <wp:extent cx="3178210" cy="1457325"/>
            <wp:effectExtent l="0" t="0" r="0" b="0"/>
            <wp:docPr id="98880036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230972" cy="1481518"/>
                    </a:xfrm>
                    <a:prstGeom prst="rect">
                      <a:avLst/>
                    </a:prstGeom>
                    <a:noFill/>
                  </pic:spPr>
                </pic:pic>
              </a:graphicData>
            </a:graphic>
          </wp:inline>
        </w:drawing>
      </w:r>
    </w:p>
    <w:p w14:paraId="1C18F0B9" w14:textId="4E513FB5" w:rsidR="008D1123" w:rsidRPr="008501FC" w:rsidRDefault="008D1123" w:rsidP="009F0C24">
      <w:pPr>
        <w:spacing w:after="0" w:line="240" w:lineRule="auto"/>
        <w:jc w:val="center"/>
        <w:rPr>
          <w:rFonts w:ascii="Arial" w:hAnsi="Arial" w:cs="Arial"/>
          <w:sz w:val="20"/>
          <w:szCs w:val="20"/>
        </w:rPr>
      </w:pPr>
    </w:p>
    <w:p w14:paraId="58F52E57" w14:textId="06B3C09C" w:rsidR="008D1123" w:rsidRPr="008501FC" w:rsidRDefault="00FF45C4" w:rsidP="009F0C24">
      <w:pPr>
        <w:spacing w:after="0" w:line="240" w:lineRule="auto"/>
        <w:jc w:val="both"/>
        <w:rPr>
          <w:rFonts w:ascii="Arial" w:hAnsi="Arial" w:cs="Arial"/>
          <w:sz w:val="20"/>
          <w:szCs w:val="20"/>
        </w:rPr>
      </w:pPr>
      <w:r>
        <w:rPr>
          <w:rFonts w:ascii="Arial" w:hAnsi="Arial" w:cs="Arial"/>
          <w:sz w:val="20"/>
          <w:szCs w:val="20"/>
        </w:rPr>
        <w:t>3</w:t>
      </w:r>
      <w:r w:rsidR="008D1123" w:rsidRPr="008501FC">
        <w:rPr>
          <w:rFonts w:ascii="Arial" w:hAnsi="Arial" w:cs="Arial"/>
          <w:sz w:val="20"/>
          <w:szCs w:val="20"/>
        </w:rPr>
        <w:t xml:space="preserve">. </w:t>
      </w:r>
      <w:r w:rsidR="00A55FCC" w:rsidRPr="008501FC">
        <w:rPr>
          <w:rFonts w:ascii="Arial" w:hAnsi="Arial" w:cs="Arial"/>
          <w:sz w:val="20"/>
          <w:szCs w:val="20"/>
        </w:rPr>
        <w:t xml:space="preserve">con respecto a la ecuación </w:t>
      </w:r>
      <w:proofErr w:type="gramStart"/>
      <w:r w:rsidR="00A55FCC" w:rsidRPr="008501FC">
        <w:rPr>
          <w:rFonts w:ascii="Arial" w:hAnsi="Arial" w:cs="Arial"/>
          <w:sz w:val="20"/>
          <w:szCs w:val="20"/>
        </w:rPr>
        <w:t>anterior ,</w:t>
      </w:r>
      <w:proofErr w:type="gramEnd"/>
      <w:r w:rsidR="00A55FCC" w:rsidRPr="008501FC">
        <w:rPr>
          <w:rFonts w:ascii="Arial" w:hAnsi="Arial" w:cs="Arial"/>
          <w:sz w:val="20"/>
          <w:szCs w:val="20"/>
        </w:rPr>
        <w:t xml:space="preserve"> se sabe que </w:t>
      </w:r>
      <w:r w:rsidR="008D1123" w:rsidRPr="008501FC">
        <w:rPr>
          <w:rFonts w:ascii="Arial" w:hAnsi="Arial" w:cs="Arial"/>
          <w:sz w:val="20"/>
          <w:szCs w:val="20"/>
        </w:rPr>
        <w:t>el anabolismo es una forma de metabolismo que requiere energía y da como resultado la elaboración de moléculas complejas a partir de moléculas simples. Por el contrario, el catabolismo transforma moléculas complejas en moléculas simples y produce energía. Esto quiere decir que:</w:t>
      </w:r>
    </w:p>
    <w:p w14:paraId="73395702" w14:textId="7C9FE282" w:rsidR="008D1123" w:rsidRPr="008501FC" w:rsidRDefault="008D1123" w:rsidP="009F0C24">
      <w:pPr>
        <w:spacing w:after="0" w:line="240" w:lineRule="auto"/>
        <w:jc w:val="both"/>
        <w:rPr>
          <w:rFonts w:ascii="Arial" w:hAnsi="Arial" w:cs="Arial"/>
          <w:sz w:val="20"/>
          <w:szCs w:val="20"/>
        </w:rPr>
      </w:pPr>
      <w:r w:rsidRPr="008501FC">
        <w:rPr>
          <w:rFonts w:ascii="Arial" w:hAnsi="Arial" w:cs="Arial"/>
          <w:sz w:val="20"/>
          <w:szCs w:val="20"/>
        </w:rPr>
        <w:t>A. la fotosíntesis es un proceso catabólico porque requiere energía en forma de luz solar.</w:t>
      </w:r>
    </w:p>
    <w:p w14:paraId="4E82C8E9" w14:textId="29961953" w:rsidR="008D1123" w:rsidRPr="008501FC" w:rsidRDefault="008D1123" w:rsidP="009F0C24">
      <w:pPr>
        <w:spacing w:after="0" w:line="240" w:lineRule="auto"/>
        <w:jc w:val="both"/>
        <w:rPr>
          <w:rFonts w:ascii="Arial" w:hAnsi="Arial" w:cs="Arial"/>
          <w:sz w:val="20"/>
          <w:szCs w:val="20"/>
        </w:rPr>
      </w:pPr>
      <w:r w:rsidRPr="008501FC">
        <w:rPr>
          <w:rFonts w:ascii="Arial" w:hAnsi="Arial" w:cs="Arial"/>
          <w:sz w:val="20"/>
          <w:szCs w:val="20"/>
        </w:rPr>
        <w:t>B. la fotosíntesis es un proceso anabólico porque produce glucosa como molécula compleja.</w:t>
      </w:r>
    </w:p>
    <w:p w14:paraId="632B6DEE" w14:textId="2444D1D2" w:rsidR="008D1123" w:rsidRPr="008501FC" w:rsidRDefault="008D1123" w:rsidP="009F0C24">
      <w:pPr>
        <w:spacing w:after="0" w:line="240" w:lineRule="auto"/>
        <w:jc w:val="both"/>
        <w:rPr>
          <w:rFonts w:ascii="Arial" w:hAnsi="Arial" w:cs="Arial"/>
          <w:sz w:val="20"/>
          <w:szCs w:val="20"/>
        </w:rPr>
      </w:pPr>
      <w:r w:rsidRPr="008501FC">
        <w:rPr>
          <w:rFonts w:ascii="Arial" w:hAnsi="Arial" w:cs="Arial"/>
          <w:sz w:val="20"/>
          <w:szCs w:val="20"/>
        </w:rPr>
        <w:t>C. la respiración es un proceso anabólico porque produce energía en forma de ATP</w:t>
      </w:r>
    </w:p>
    <w:p w14:paraId="1C71A7B6" w14:textId="2456A20B" w:rsidR="008D1123" w:rsidRPr="008501FC" w:rsidRDefault="008D1123" w:rsidP="009F0C24">
      <w:pPr>
        <w:spacing w:after="0" w:line="240" w:lineRule="auto"/>
        <w:jc w:val="both"/>
        <w:rPr>
          <w:rFonts w:ascii="Arial" w:hAnsi="Arial" w:cs="Arial"/>
          <w:sz w:val="20"/>
          <w:szCs w:val="20"/>
        </w:rPr>
      </w:pPr>
      <w:r w:rsidRPr="008501FC">
        <w:rPr>
          <w:rFonts w:ascii="Arial" w:hAnsi="Arial" w:cs="Arial"/>
          <w:sz w:val="20"/>
          <w:szCs w:val="20"/>
        </w:rPr>
        <w:lastRenderedPageBreak/>
        <w:t>D. la respiración es un proceso catabólico porque produce moléculas complejas como CO2 y agua.</w:t>
      </w:r>
    </w:p>
    <w:p w14:paraId="30A1ED62" w14:textId="77777777" w:rsidR="008D1123" w:rsidRPr="008501FC" w:rsidRDefault="008D1123" w:rsidP="009F0C24">
      <w:pPr>
        <w:spacing w:after="0" w:line="240" w:lineRule="auto"/>
        <w:jc w:val="both"/>
        <w:rPr>
          <w:rFonts w:ascii="Arial" w:hAnsi="Arial" w:cs="Arial"/>
          <w:sz w:val="20"/>
          <w:szCs w:val="20"/>
        </w:rPr>
      </w:pPr>
    </w:p>
    <w:p w14:paraId="4322CB9D" w14:textId="70E16F69" w:rsidR="008D1123" w:rsidRPr="008501FC" w:rsidRDefault="008D1123" w:rsidP="009F0C24">
      <w:pPr>
        <w:spacing w:after="0" w:line="240" w:lineRule="auto"/>
        <w:jc w:val="both"/>
        <w:rPr>
          <w:rFonts w:ascii="Arial" w:hAnsi="Arial" w:cs="Arial"/>
          <w:sz w:val="20"/>
          <w:szCs w:val="20"/>
        </w:rPr>
      </w:pPr>
      <w:r w:rsidRPr="008501FC">
        <w:rPr>
          <w:rFonts w:ascii="Arial" w:hAnsi="Arial" w:cs="Arial"/>
          <w:sz w:val="20"/>
          <w:szCs w:val="20"/>
        </w:rPr>
        <w:t>En el proceso de fotosíntesis, los pigmentos fotosintéticos, como la clorofila, capturan la energía de la luz solar y la utilizan para desencadenar una serie de reacciones químicas. Estas reacciones se dividen en dos etapas principales: Reacciones dependientes de la luz: en esta etapa, la energía luminosa se absorbe y se utiliza para generar energía química en forma de adenosín trifosfato (ATP) y portadores de electrones, como el NADPH. Y las reacciones independientes de la luz o ciclo de Calvin: en esta etapa, la energía química generada en la etapa anterior se utiliza para convertir el dióxido de carbono (CO</w:t>
      </w:r>
      <w:r w:rsidRPr="008501FC">
        <w:rPr>
          <w:rFonts w:ascii="Arial" w:hAnsi="Arial" w:cs="Arial"/>
          <w:sz w:val="20"/>
          <w:szCs w:val="20"/>
          <w:vertAlign w:val="subscript"/>
        </w:rPr>
        <w:t>2</w:t>
      </w:r>
      <w:r w:rsidRPr="008501FC">
        <w:rPr>
          <w:rFonts w:ascii="Arial" w:hAnsi="Arial" w:cs="Arial"/>
          <w:sz w:val="20"/>
          <w:szCs w:val="20"/>
        </w:rPr>
        <w:t>) en glucosa. Estas reacciones ocurren en el estroma, el espacio líquido en el interior de los cloroplastos. En la siguiente imagen se evidencia las reacciones que se dan durante esta etapa:</w:t>
      </w:r>
    </w:p>
    <w:p w14:paraId="7C5791EC" w14:textId="67F4AB53" w:rsidR="008D1123" w:rsidRPr="008501FC" w:rsidRDefault="008501FC" w:rsidP="009F0C24">
      <w:pPr>
        <w:spacing w:after="0" w:line="240" w:lineRule="auto"/>
        <w:jc w:val="center"/>
        <w:rPr>
          <w:rFonts w:ascii="Arial" w:hAnsi="Arial" w:cs="Arial"/>
          <w:sz w:val="20"/>
          <w:szCs w:val="20"/>
        </w:rPr>
      </w:pPr>
      <w:r w:rsidRPr="008501FC">
        <w:rPr>
          <w:rFonts w:ascii="Arial" w:hAnsi="Arial" w:cs="Arial"/>
          <w:noProof/>
          <w:sz w:val="20"/>
          <w:szCs w:val="20"/>
        </w:rPr>
        <mc:AlternateContent>
          <mc:Choice Requires="wps">
            <w:drawing>
              <wp:anchor distT="0" distB="0" distL="114300" distR="114300" simplePos="0" relativeHeight="251661312" behindDoc="0" locked="0" layoutInCell="1" allowOverlap="1" wp14:anchorId="7323DED9" wp14:editId="2D4FC2E6">
                <wp:simplePos x="0" y="0"/>
                <wp:positionH relativeFrom="column">
                  <wp:posOffset>1577340</wp:posOffset>
                </wp:positionH>
                <wp:positionV relativeFrom="paragraph">
                  <wp:posOffset>1517650</wp:posOffset>
                </wp:positionV>
                <wp:extent cx="247650" cy="171450"/>
                <wp:effectExtent l="9525" t="7620" r="9525" b="1143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71450"/>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B90020" id="Rectangle 5" o:spid="_x0000_s1026" style="position:absolute;margin-left:124.2pt;margin-top:119.5pt;width:19.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" fillcolor="white [3212]" strokecolor="white [3212]"/>
            </w:pict>
          </mc:Fallback>
        </mc:AlternateContent>
      </w:r>
      <w:r w:rsidRPr="008501FC">
        <w:rPr>
          <w:rFonts w:ascii="Arial" w:hAnsi="Arial" w:cs="Arial"/>
          <w:noProof/>
          <w:sz w:val="20"/>
          <w:szCs w:val="20"/>
        </w:rPr>
        <mc:AlternateContent>
          <mc:Choice Requires="wps">
            <w:drawing>
              <wp:anchor distT="0" distB="0" distL="114300" distR="114300" simplePos="0" relativeHeight="251660288" behindDoc="0" locked="0" layoutInCell="1" allowOverlap="1" wp14:anchorId="5BC8FF11" wp14:editId="7611A211">
                <wp:simplePos x="0" y="0"/>
                <wp:positionH relativeFrom="column">
                  <wp:posOffset>948690</wp:posOffset>
                </wp:positionH>
                <wp:positionV relativeFrom="paragraph">
                  <wp:posOffset>1403350</wp:posOffset>
                </wp:positionV>
                <wp:extent cx="733425" cy="476250"/>
                <wp:effectExtent l="9525" t="7620" r="9525" b="1143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476250"/>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B37DB" id="Rectangle 4" o:spid="_x0000_s1026" style="position:absolute;margin-left:74.7pt;margin-top:110.5pt;width:57.7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" fillcolor="white [3212]" strokecolor="white [3212]"/>
            </w:pict>
          </mc:Fallback>
        </mc:AlternateContent>
      </w:r>
      <w:r w:rsidRPr="008501FC">
        <w:rPr>
          <w:rFonts w:ascii="Arial" w:hAnsi="Arial" w:cs="Arial"/>
          <w:noProof/>
          <w:sz w:val="20"/>
          <w:szCs w:val="20"/>
        </w:rPr>
        <mc:AlternateContent>
          <mc:Choice Requires="wps">
            <w:drawing>
              <wp:anchor distT="0" distB="0" distL="114300" distR="114300" simplePos="0" relativeHeight="251659264" behindDoc="0" locked="0" layoutInCell="1" allowOverlap="1" wp14:anchorId="7D3239CF" wp14:editId="58DC95F7">
                <wp:simplePos x="0" y="0"/>
                <wp:positionH relativeFrom="column">
                  <wp:posOffset>3758565</wp:posOffset>
                </wp:positionH>
                <wp:positionV relativeFrom="paragraph">
                  <wp:posOffset>1517650</wp:posOffset>
                </wp:positionV>
                <wp:extent cx="514350" cy="314325"/>
                <wp:effectExtent l="9525" t="7620" r="9525" b="1143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31432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A25382" id="Rectangle 3" o:spid="_x0000_s1026" style="position:absolute;margin-left:295.95pt;margin-top:119.5pt;width:40.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" strokecolor="white [3212]"/>
            </w:pict>
          </mc:Fallback>
        </mc:AlternateContent>
      </w:r>
      <w:r w:rsidRPr="008501FC">
        <w:rPr>
          <w:rFonts w:ascii="Arial" w:hAnsi="Arial" w:cs="Arial"/>
          <w:noProof/>
          <w:sz w:val="20"/>
          <w:szCs w:val="20"/>
        </w:rPr>
        <mc:AlternateContent>
          <mc:Choice Requires="wps">
            <w:drawing>
              <wp:anchor distT="0" distB="0" distL="114300" distR="114300" simplePos="0" relativeHeight="251658240" behindDoc="0" locked="0" layoutInCell="1" allowOverlap="1" wp14:anchorId="45D255F7" wp14:editId="769EF9E6">
                <wp:simplePos x="0" y="0"/>
                <wp:positionH relativeFrom="column">
                  <wp:posOffset>3177540</wp:posOffset>
                </wp:positionH>
                <wp:positionV relativeFrom="paragraph">
                  <wp:posOffset>98425</wp:posOffset>
                </wp:positionV>
                <wp:extent cx="923925" cy="390525"/>
                <wp:effectExtent l="9525" t="7620" r="9525" b="1143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390525"/>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392C86" id="Rectangle 2" o:spid="_x0000_s1026" style="position:absolute;margin-left:250.2pt;margin-top:7.75pt;width:72.75pt;height:3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" fillcolor="white [3212]" strokecolor="white [3212]"/>
            </w:pict>
          </mc:Fallback>
        </mc:AlternateContent>
      </w:r>
      <w:r w:rsidR="008D1123" w:rsidRPr="008501FC">
        <w:rPr>
          <w:rFonts w:ascii="Arial" w:hAnsi="Arial" w:cs="Arial"/>
          <w:noProof/>
          <w:sz w:val="20"/>
          <w:szCs w:val="20"/>
          <w:lang w:val="en-US"/>
        </w:rPr>
        <w:drawing>
          <wp:inline distT="0" distB="0" distL="0" distR="0" wp14:anchorId="154F4A28" wp14:editId="4645E4CB">
            <wp:extent cx="3667125" cy="2784298"/>
            <wp:effectExtent l="0" t="0" r="0" b="0"/>
            <wp:docPr id="25325151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673319" cy="2789001"/>
                    </a:xfrm>
                    <a:prstGeom prst="rect">
                      <a:avLst/>
                    </a:prstGeom>
                    <a:noFill/>
                  </pic:spPr>
                </pic:pic>
              </a:graphicData>
            </a:graphic>
          </wp:inline>
        </w:drawing>
      </w:r>
    </w:p>
    <w:p w14:paraId="5DDB2988" w14:textId="07B48240" w:rsidR="008D1123" w:rsidRPr="008501FC" w:rsidRDefault="00FF45C4" w:rsidP="009F0C24">
      <w:pPr>
        <w:spacing w:after="0" w:line="240" w:lineRule="auto"/>
        <w:jc w:val="both"/>
        <w:rPr>
          <w:rFonts w:ascii="Arial" w:hAnsi="Arial" w:cs="Arial"/>
          <w:sz w:val="20"/>
          <w:szCs w:val="20"/>
        </w:rPr>
      </w:pPr>
      <w:r>
        <w:rPr>
          <w:rFonts w:ascii="Arial" w:hAnsi="Arial" w:cs="Arial"/>
          <w:sz w:val="20"/>
          <w:szCs w:val="20"/>
        </w:rPr>
        <w:t>4</w:t>
      </w:r>
      <w:r w:rsidR="008D1123" w:rsidRPr="008501FC">
        <w:rPr>
          <w:rFonts w:ascii="Arial" w:hAnsi="Arial" w:cs="Arial"/>
          <w:sz w:val="20"/>
          <w:szCs w:val="20"/>
        </w:rPr>
        <w:t>. Según este esquema se puede concluir que:</w:t>
      </w:r>
    </w:p>
    <w:p w14:paraId="0AE835BC" w14:textId="22B46E70" w:rsidR="00CD41C7" w:rsidRPr="008501FC" w:rsidRDefault="00580236" w:rsidP="009F0C24">
      <w:pPr>
        <w:spacing w:after="0" w:line="240" w:lineRule="auto"/>
        <w:jc w:val="both"/>
        <w:rPr>
          <w:rFonts w:ascii="Arial" w:hAnsi="Arial" w:cs="Arial"/>
          <w:sz w:val="20"/>
          <w:szCs w:val="20"/>
        </w:rPr>
      </w:pPr>
      <w:r w:rsidRPr="008501FC">
        <w:rPr>
          <w:rFonts w:ascii="Arial" w:hAnsi="Arial" w:cs="Arial"/>
          <w:sz w:val="20"/>
          <w:szCs w:val="20"/>
        </w:rPr>
        <w:t>A. el ciclo de Calvin consta de tres etapas: fijación del carbono, reducción y regeneración</w:t>
      </w:r>
    </w:p>
    <w:p w14:paraId="21F5835B" w14:textId="6EE2146E" w:rsidR="00580236" w:rsidRPr="008501FC" w:rsidRDefault="00580236" w:rsidP="009F0C24">
      <w:pPr>
        <w:spacing w:after="0" w:line="240" w:lineRule="auto"/>
        <w:jc w:val="both"/>
        <w:rPr>
          <w:rFonts w:ascii="Arial" w:hAnsi="Arial" w:cs="Arial"/>
          <w:sz w:val="20"/>
          <w:szCs w:val="20"/>
        </w:rPr>
      </w:pPr>
      <w:r w:rsidRPr="008501FC">
        <w:rPr>
          <w:rFonts w:ascii="Arial" w:hAnsi="Arial" w:cs="Arial"/>
          <w:sz w:val="20"/>
          <w:szCs w:val="20"/>
        </w:rPr>
        <w:t>B. es una serie de reacciones bioquímicas que ocurren en las células de los organismos fotosintéticos, como las plantas, las algas y algunas bacterias.</w:t>
      </w:r>
    </w:p>
    <w:p w14:paraId="3FFD495C" w14:textId="31C42972" w:rsidR="00580236" w:rsidRPr="008501FC" w:rsidRDefault="008501FC" w:rsidP="009F0C24">
      <w:pPr>
        <w:spacing w:after="0" w:line="240" w:lineRule="auto"/>
        <w:jc w:val="both"/>
        <w:rPr>
          <w:rFonts w:ascii="Arial" w:hAnsi="Arial" w:cs="Arial"/>
          <w:sz w:val="20"/>
          <w:szCs w:val="20"/>
        </w:rPr>
      </w:pPr>
      <w:r w:rsidRPr="008501FC">
        <w:rPr>
          <w:rFonts w:ascii="Arial" w:hAnsi="Arial" w:cs="Arial"/>
          <w:sz w:val="20"/>
          <w:szCs w:val="20"/>
        </w:rPr>
        <w:t>C</w:t>
      </w:r>
      <w:r w:rsidR="00580236" w:rsidRPr="008501FC">
        <w:rPr>
          <w:rFonts w:ascii="Arial" w:hAnsi="Arial" w:cs="Arial"/>
          <w:sz w:val="20"/>
          <w:szCs w:val="20"/>
        </w:rPr>
        <w:t>. ATP y NADPH se utilizan para convertir las moléculas de 3-PGA en moléculas de azúcar de tres carbonos, gliceraldehído-3-fosfato (G3P).</w:t>
      </w:r>
    </w:p>
    <w:p w14:paraId="625FA885" w14:textId="471BEE61" w:rsidR="00580236" w:rsidRPr="008501FC" w:rsidRDefault="00580236" w:rsidP="009F0C24">
      <w:pPr>
        <w:spacing w:after="0" w:line="240" w:lineRule="auto"/>
        <w:jc w:val="both"/>
        <w:rPr>
          <w:rFonts w:ascii="Arial" w:hAnsi="Arial" w:cs="Arial"/>
          <w:sz w:val="20"/>
          <w:szCs w:val="20"/>
        </w:rPr>
      </w:pPr>
      <w:r w:rsidRPr="008501FC">
        <w:rPr>
          <w:rFonts w:ascii="Arial" w:hAnsi="Arial" w:cs="Arial"/>
          <w:sz w:val="20"/>
          <w:szCs w:val="20"/>
        </w:rPr>
        <w:t>D. es el proceso global de la fotosíntesis y tiene como objetivo fijar el dióxido de carbono atmosférico en compuestos orgánicos utilizables, como azúcares.</w:t>
      </w:r>
    </w:p>
    <w:p w14:paraId="1594E9A4" w14:textId="0CD3E95C" w:rsidR="00580236" w:rsidRPr="008501FC" w:rsidRDefault="00580236" w:rsidP="009F0C24">
      <w:pPr>
        <w:spacing w:after="0" w:line="240" w:lineRule="auto"/>
        <w:jc w:val="both"/>
        <w:rPr>
          <w:rFonts w:ascii="Arial" w:hAnsi="Arial" w:cs="Arial"/>
          <w:sz w:val="20"/>
          <w:szCs w:val="20"/>
        </w:rPr>
      </w:pPr>
    </w:p>
    <w:p w14:paraId="4703C901" w14:textId="113C365F" w:rsidR="008F0E69" w:rsidRPr="008501FC" w:rsidRDefault="00FF45C4" w:rsidP="009F0C24">
      <w:pPr>
        <w:spacing w:after="0" w:line="240" w:lineRule="auto"/>
        <w:jc w:val="both"/>
        <w:rPr>
          <w:rFonts w:ascii="Arial" w:hAnsi="Arial" w:cs="Arial"/>
          <w:sz w:val="20"/>
          <w:szCs w:val="20"/>
        </w:rPr>
      </w:pPr>
      <w:r>
        <w:rPr>
          <w:rFonts w:ascii="Arial" w:hAnsi="Arial" w:cs="Arial"/>
          <w:sz w:val="20"/>
          <w:szCs w:val="20"/>
        </w:rPr>
        <w:t>5</w:t>
      </w:r>
      <w:r w:rsidR="00580236" w:rsidRPr="008501FC">
        <w:rPr>
          <w:rFonts w:ascii="Arial" w:hAnsi="Arial" w:cs="Arial"/>
          <w:sz w:val="20"/>
          <w:szCs w:val="20"/>
        </w:rPr>
        <w:t>. ¿Cuál es el proceso principal de la respiración celular que ocurre en las mitocondrias de las células eucariotas?</w:t>
      </w:r>
    </w:p>
    <w:p w14:paraId="634C5EC6" w14:textId="18A19E7B" w:rsidR="00580236" w:rsidRPr="008501FC" w:rsidRDefault="008F0E69" w:rsidP="009F0C24">
      <w:pPr>
        <w:spacing w:after="0" w:line="240" w:lineRule="auto"/>
        <w:jc w:val="both"/>
        <w:rPr>
          <w:rFonts w:ascii="Arial" w:hAnsi="Arial" w:cs="Arial"/>
          <w:sz w:val="20"/>
          <w:szCs w:val="20"/>
        </w:rPr>
      </w:pPr>
      <w:r w:rsidRPr="008501FC">
        <w:rPr>
          <w:rFonts w:ascii="Arial" w:hAnsi="Arial" w:cs="Arial"/>
          <w:sz w:val="20"/>
          <w:szCs w:val="20"/>
        </w:rPr>
        <w:t xml:space="preserve">A. </w:t>
      </w:r>
      <w:r w:rsidR="00580236" w:rsidRPr="008501FC">
        <w:rPr>
          <w:rFonts w:ascii="Arial" w:hAnsi="Arial" w:cs="Arial"/>
          <w:sz w:val="20"/>
          <w:szCs w:val="20"/>
        </w:rPr>
        <w:t>Fotosíntesis.</w:t>
      </w:r>
    </w:p>
    <w:p w14:paraId="03DCB98F" w14:textId="2DF730E7" w:rsidR="00580236" w:rsidRPr="008501FC" w:rsidRDefault="008F0E69" w:rsidP="009F0C24">
      <w:pPr>
        <w:spacing w:after="0" w:line="240" w:lineRule="auto"/>
        <w:jc w:val="both"/>
        <w:rPr>
          <w:rFonts w:ascii="Arial" w:hAnsi="Arial" w:cs="Arial"/>
          <w:sz w:val="20"/>
          <w:szCs w:val="20"/>
        </w:rPr>
      </w:pPr>
      <w:r w:rsidRPr="008501FC">
        <w:rPr>
          <w:rFonts w:ascii="Arial" w:hAnsi="Arial" w:cs="Arial"/>
          <w:sz w:val="20"/>
          <w:szCs w:val="20"/>
        </w:rPr>
        <w:t xml:space="preserve">B. </w:t>
      </w:r>
      <w:r w:rsidR="00580236" w:rsidRPr="008501FC">
        <w:rPr>
          <w:rFonts w:ascii="Arial" w:hAnsi="Arial" w:cs="Arial"/>
          <w:sz w:val="20"/>
          <w:szCs w:val="20"/>
        </w:rPr>
        <w:t>Fermentación láctica.</w:t>
      </w:r>
    </w:p>
    <w:p w14:paraId="45C75E71" w14:textId="474A99B2" w:rsidR="00580236" w:rsidRPr="008501FC" w:rsidRDefault="008F0E69" w:rsidP="009F0C24">
      <w:pPr>
        <w:spacing w:after="0" w:line="240" w:lineRule="auto"/>
        <w:jc w:val="both"/>
        <w:rPr>
          <w:rFonts w:ascii="Arial" w:hAnsi="Arial" w:cs="Arial"/>
          <w:sz w:val="20"/>
          <w:szCs w:val="20"/>
        </w:rPr>
      </w:pPr>
      <w:r w:rsidRPr="008501FC">
        <w:rPr>
          <w:rFonts w:ascii="Arial" w:hAnsi="Arial" w:cs="Arial"/>
          <w:sz w:val="20"/>
          <w:szCs w:val="20"/>
        </w:rPr>
        <w:t xml:space="preserve">C. </w:t>
      </w:r>
      <w:r w:rsidR="00580236" w:rsidRPr="008501FC">
        <w:rPr>
          <w:rFonts w:ascii="Arial" w:hAnsi="Arial" w:cs="Arial"/>
          <w:sz w:val="20"/>
          <w:szCs w:val="20"/>
        </w:rPr>
        <w:t>Glucólisis.</w:t>
      </w:r>
    </w:p>
    <w:p w14:paraId="38AC2B6A" w14:textId="6B8257B5" w:rsidR="00580236" w:rsidRPr="008501FC" w:rsidRDefault="008F0E69" w:rsidP="009F0C24">
      <w:pPr>
        <w:spacing w:after="0" w:line="240" w:lineRule="auto"/>
        <w:jc w:val="both"/>
        <w:rPr>
          <w:rFonts w:ascii="Arial" w:hAnsi="Arial" w:cs="Arial"/>
          <w:sz w:val="20"/>
          <w:szCs w:val="20"/>
        </w:rPr>
      </w:pPr>
      <w:r w:rsidRPr="008501FC">
        <w:rPr>
          <w:rFonts w:ascii="Arial" w:hAnsi="Arial" w:cs="Arial"/>
          <w:sz w:val="20"/>
          <w:szCs w:val="20"/>
        </w:rPr>
        <w:t xml:space="preserve">D. </w:t>
      </w:r>
      <w:r w:rsidR="00580236" w:rsidRPr="008501FC">
        <w:rPr>
          <w:rFonts w:ascii="Arial" w:hAnsi="Arial" w:cs="Arial"/>
          <w:sz w:val="20"/>
          <w:szCs w:val="20"/>
        </w:rPr>
        <w:t>Ciclo de Krebs (o ciclo del ácido cítrico).</w:t>
      </w:r>
    </w:p>
    <w:p w14:paraId="026B9C64" w14:textId="755B4F83" w:rsidR="008F0E69" w:rsidRPr="008501FC" w:rsidRDefault="008F0E69" w:rsidP="009F0C24">
      <w:pPr>
        <w:spacing w:after="0" w:line="240" w:lineRule="auto"/>
        <w:jc w:val="both"/>
        <w:rPr>
          <w:rFonts w:ascii="Arial" w:hAnsi="Arial" w:cs="Arial"/>
          <w:sz w:val="20"/>
          <w:szCs w:val="20"/>
        </w:rPr>
      </w:pPr>
    </w:p>
    <w:p w14:paraId="4B0654B8" w14:textId="077825AE" w:rsidR="008F0E69" w:rsidRPr="008501FC" w:rsidRDefault="008F0E69" w:rsidP="009F0C24">
      <w:pPr>
        <w:spacing w:after="0" w:line="240" w:lineRule="auto"/>
        <w:jc w:val="both"/>
        <w:rPr>
          <w:rFonts w:ascii="Arial" w:hAnsi="Arial" w:cs="Arial"/>
          <w:sz w:val="20"/>
          <w:szCs w:val="20"/>
        </w:rPr>
      </w:pPr>
      <w:r w:rsidRPr="008501FC">
        <w:rPr>
          <w:rFonts w:ascii="Arial" w:hAnsi="Arial" w:cs="Arial"/>
          <w:sz w:val="20"/>
          <w:szCs w:val="20"/>
        </w:rPr>
        <w:t>En el siguiente esquema se evidencia el ciclo de Krebs:</w:t>
      </w:r>
    </w:p>
    <w:p w14:paraId="274A294D" w14:textId="700CDBE6" w:rsidR="008F0E69" w:rsidRPr="008501FC" w:rsidRDefault="008F0E69" w:rsidP="009F0C24">
      <w:pPr>
        <w:spacing w:after="0" w:line="240" w:lineRule="auto"/>
        <w:jc w:val="center"/>
        <w:rPr>
          <w:rFonts w:ascii="Arial" w:hAnsi="Arial" w:cs="Arial"/>
          <w:sz w:val="20"/>
          <w:szCs w:val="20"/>
        </w:rPr>
      </w:pPr>
      <w:r w:rsidRPr="008501FC">
        <w:rPr>
          <w:rFonts w:ascii="Arial" w:hAnsi="Arial" w:cs="Arial"/>
          <w:noProof/>
          <w:sz w:val="20"/>
          <w:szCs w:val="20"/>
          <w:lang w:val="en-US"/>
        </w:rPr>
        <w:lastRenderedPageBreak/>
        <w:drawing>
          <wp:inline distT="0" distB="0" distL="0" distR="0" wp14:anchorId="41B7CB0E" wp14:editId="583B2525">
            <wp:extent cx="4464123" cy="355269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BEBA8EAE-BF5A-486C-A8C5-ECC9F3942E4B}">
                          <a14:imgProps xmlns:a14="http://schemas.microsoft.com/office/drawing/2010/main">
                            <a14:imgLayer r:embed="rId1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469032" cy="3556605"/>
                    </a:xfrm>
                    <a:prstGeom prst="rect">
                      <a:avLst/>
                    </a:prstGeom>
                    <a:noFill/>
                  </pic:spPr>
                </pic:pic>
              </a:graphicData>
            </a:graphic>
          </wp:inline>
        </w:drawing>
      </w:r>
    </w:p>
    <w:p w14:paraId="2A0C2DB5" w14:textId="61AD3FFB" w:rsidR="00CD41C7" w:rsidRPr="008501FC" w:rsidRDefault="00FF45C4" w:rsidP="009F0C24">
      <w:pPr>
        <w:spacing w:after="0" w:line="240" w:lineRule="auto"/>
        <w:jc w:val="both"/>
        <w:rPr>
          <w:rFonts w:ascii="Arial" w:hAnsi="Arial" w:cs="Arial"/>
          <w:sz w:val="20"/>
          <w:szCs w:val="20"/>
        </w:rPr>
      </w:pPr>
      <w:r>
        <w:rPr>
          <w:rFonts w:ascii="Arial" w:hAnsi="Arial" w:cs="Arial"/>
          <w:sz w:val="20"/>
          <w:szCs w:val="20"/>
        </w:rPr>
        <w:t>6</w:t>
      </w:r>
      <w:r w:rsidR="00C612DF" w:rsidRPr="008501FC">
        <w:rPr>
          <w:rFonts w:ascii="Arial" w:hAnsi="Arial" w:cs="Arial"/>
          <w:sz w:val="20"/>
          <w:szCs w:val="20"/>
        </w:rPr>
        <w:t xml:space="preserve">. </w:t>
      </w:r>
      <w:r w:rsidR="008F0E69" w:rsidRPr="008501FC">
        <w:rPr>
          <w:rFonts w:ascii="Arial" w:hAnsi="Arial" w:cs="Arial"/>
          <w:sz w:val="20"/>
          <w:szCs w:val="20"/>
        </w:rPr>
        <w:t xml:space="preserve">Según lo observado, cual es el producto final principal, </w:t>
      </w:r>
      <w:r w:rsidR="00C612DF" w:rsidRPr="008501FC">
        <w:rPr>
          <w:rFonts w:ascii="Arial" w:hAnsi="Arial" w:cs="Arial"/>
          <w:sz w:val="20"/>
          <w:szCs w:val="20"/>
        </w:rPr>
        <w:t>cual molécula es un sustrato inicial y cuántas moléculas de CO</w:t>
      </w:r>
      <w:r w:rsidR="00C612DF" w:rsidRPr="008501FC">
        <w:rPr>
          <w:rFonts w:ascii="Arial" w:hAnsi="Arial" w:cs="Arial"/>
          <w:sz w:val="20"/>
          <w:szCs w:val="20"/>
          <w:vertAlign w:val="subscript"/>
        </w:rPr>
        <w:t>2</w:t>
      </w:r>
      <w:r w:rsidR="00C612DF" w:rsidRPr="008501FC">
        <w:rPr>
          <w:rFonts w:ascii="Arial" w:hAnsi="Arial" w:cs="Arial"/>
          <w:sz w:val="20"/>
          <w:szCs w:val="20"/>
        </w:rPr>
        <w:t xml:space="preserve"> se liberan durante este proceso.</w:t>
      </w:r>
    </w:p>
    <w:p w14:paraId="5B5D61A4" w14:textId="46C281FD" w:rsidR="00C612DF" w:rsidRPr="008501FC" w:rsidRDefault="00C612DF" w:rsidP="009F0C24">
      <w:pPr>
        <w:spacing w:after="0" w:line="240" w:lineRule="auto"/>
        <w:jc w:val="both"/>
        <w:rPr>
          <w:rFonts w:ascii="Arial" w:hAnsi="Arial" w:cs="Arial"/>
          <w:sz w:val="20"/>
          <w:szCs w:val="20"/>
        </w:rPr>
      </w:pPr>
      <w:r w:rsidRPr="008501FC">
        <w:rPr>
          <w:rFonts w:ascii="Arial" w:hAnsi="Arial" w:cs="Arial"/>
          <w:sz w:val="20"/>
          <w:szCs w:val="20"/>
        </w:rPr>
        <w:t xml:space="preserve">A. Glucosa, Ácido láctico, 1 respectivamente. </w:t>
      </w:r>
    </w:p>
    <w:p w14:paraId="24B2F72D" w14:textId="34542F4B" w:rsidR="00C612DF" w:rsidRPr="008501FC" w:rsidRDefault="00C612DF" w:rsidP="009F0C24">
      <w:pPr>
        <w:spacing w:after="0" w:line="240" w:lineRule="auto"/>
        <w:jc w:val="both"/>
        <w:rPr>
          <w:rFonts w:ascii="Arial" w:hAnsi="Arial" w:cs="Arial"/>
          <w:sz w:val="20"/>
          <w:szCs w:val="20"/>
        </w:rPr>
      </w:pPr>
      <w:r w:rsidRPr="008501FC">
        <w:rPr>
          <w:rFonts w:ascii="Arial" w:hAnsi="Arial" w:cs="Arial"/>
          <w:sz w:val="20"/>
          <w:szCs w:val="20"/>
        </w:rPr>
        <w:t>B. Ácido pirúvico, Acetil-</w:t>
      </w:r>
      <w:proofErr w:type="spellStart"/>
      <w:r w:rsidRPr="008501FC">
        <w:rPr>
          <w:rFonts w:ascii="Arial" w:hAnsi="Arial" w:cs="Arial"/>
          <w:sz w:val="20"/>
          <w:szCs w:val="20"/>
        </w:rPr>
        <w:t>CoA</w:t>
      </w:r>
      <w:proofErr w:type="spellEnd"/>
      <w:r w:rsidRPr="008501FC">
        <w:rPr>
          <w:rFonts w:ascii="Arial" w:hAnsi="Arial" w:cs="Arial"/>
          <w:sz w:val="20"/>
          <w:szCs w:val="20"/>
        </w:rPr>
        <w:t>, 3, respectivamente.</w:t>
      </w:r>
    </w:p>
    <w:p w14:paraId="61D9028A" w14:textId="64BF4FCF" w:rsidR="00C612DF" w:rsidRPr="008501FC" w:rsidRDefault="00C612DF" w:rsidP="009F0C24">
      <w:pPr>
        <w:spacing w:after="0" w:line="240" w:lineRule="auto"/>
        <w:jc w:val="both"/>
        <w:rPr>
          <w:rFonts w:ascii="Arial" w:hAnsi="Arial" w:cs="Arial"/>
          <w:sz w:val="20"/>
          <w:szCs w:val="20"/>
        </w:rPr>
      </w:pPr>
      <w:r w:rsidRPr="008501FC">
        <w:rPr>
          <w:rFonts w:ascii="Arial" w:hAnsi="Arial" w:cs="Arial"/>
          <w:sz w:val="20"/>
          <w:szCs w:val="20"/>
        </w:rPr>
        <w:t>C. ATP, Glucosa, 4</w:t>
      </w:r>
    </w:p>
    <w:p w14:paraId="44069259" w14:textId="1A65B4E2" w:rsidR="00C612DF" w:rsidRPr="008501FC" w:rsidRDefault="00C612DF" w:rsidP="009F0C24">
      <w:pPr>
        <w:spacing w:after="0" w:line="240" w:lineRule="auto"/>
        <w:jc w:val="both"/>
        <w:rPr>
          <w:rFonts w:ascii="Arial" w:hAnsi="Arial" w:cs="Arial"/>
          <w:sz w:val="20"/>
          <w:szCs w:val="20"/>
        </w:rPr>
      </w:pPr>
      <w:r w:rsidRPr="008501FC">
        <w:rPr>
          <w:rFonts w:ascii="Arial" w:hAnsi="Arial" w:cs="Arial"/>
          <w:sz w:val="20"/>
          <w:szCs w:val="20"/>
        </w:rPr>
        <w:t>D. NADH y FADH2, Piruvato, 2 respectivamente.</w:t>
      </w:r>
    </w:p>
    <w:p w14:paraId="4AD8FF2B" w14:textId="721BB137" w:rsidR="00C612DF" w:rsidRPr="008501FC" w:rsidRDefault="00C612DF" w:rsidP="009F0C24">
      <w:pPr>
        <w:spacing w:after="0" w:line="240" w:lineRule="auto"/>
        <w:jc w:val="both"/>
        <w:rPr>
          <w:rFonts w:ascii="Arial" w:hAnsi="Arial" w:cs="Arial"/>
          <w:sz w:val="20"/>
          <w:szCs w:val="20"/>
        </w:rPr>
      </w:pPr>
    </w:p>
    <w:p w14:paraId="2B6A89E9" w14:textId="227554BE" w:rsidR="00C612DF" w:rsidRPr="008501FC" w:rsidRDefault="0044146F" w:rsidP="009F0C24">
      <w:pPr>
        <w:spacing w:after="0" w:line="240" w:lineRule="auto"/>
        <w:jc w:val="center"/>
        <w:rPr>
          <w:rFonts w:ascii="Arial" w:hAnsi="Arial" w:cs="Arial"/>
          <w:sz w:val="20"/>
          <w:szCs w:val="20"/>
        </w:rPr>
      </w:pPr>
      <w:r w:rsidRPr="008501FC">
        <w:rPr>
          <w:rFonts w:ascii="Arial" w:hAnsi="Arial" w:cs="Arial"/>
          <w:noProof/>
          <w:sz w:val="20"/>
          <w:szCs w:val="20"/>
          <w:lang w:val="en-US"/>
        </w:rPr>
        <w:drawing>
          <wp:inline distT="0" distB="0" distL="0" distR="0" wp14:anchorId="78761BE9" wp14:editId="120C1C0D">
            <wp:extent cx="2704442" cy="177133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BEBA8EAE-BF5A-486C-A8C5-ECC9F3942E4B}">
                          <a14:imgProps xmlns:a14="http://schemas.microsoft.com/office/drawing/2010/main">
                            <a14:imgLayer r:embed="rId16">
                              <a14:imgEffect>
                                <a14:saturation sat="0"/>
                              </a14:imgEffect>
                            </a14:imgLayer>
                          </a14:imgProps>
                        </a:ext>
                      </a:extLst>
                    </a:blip>
                    <a:srcRect l="58215" t="49809" r="12763" b="16381"/>
                    <a:stretch/>
                  </pic:blipFill>
                  <pic:spPr bwMode="auto">
                    <a:xfrm>
                      <a:off x="0" y="0"/>
                      <a:ext cx="2714195" cy="1777718"/>
                    </a:xfrm>
                    <a:prstGeom prst="rect">
                      <a:avLst/>
                    </a:prstGeom>
                    <a:ln>
                      <a:noFill/>
                    </a:ln>
                    <a:extLst>
                      <a:ext uri="{53640926-AAD7-44D8-BBD7-CCE9431645EC}">
                        <a14:shadowObscured xmlns:a14="http://schemas.microsoft.com/office/drawing/2010/main"/>
                      </a:ext>
                    </a:extLst>
                  </pic:spPr>
                </pic:pic>
              </a:graphicData>
            </a:graphic>
          </wp:inline>
        </w:drawing>
      </w:r>
    </w:p>
    <w:p w14:paraId="0A40C28F" w14:textId="77777777" w:rsidR="002B1638" w:rsidRPr="008501FC" w:rsidRDefault="002B1638" w:rsidP="009F0C24">
      <w:pPr>
        <w:spacing w:after="0" w:line="240" w:lineRule="auto"/>
        <w:jc w:val="center"/>
        <w:rPr>
          <w:rFonts w:ascii="Arial" w:hAnsi="Arial" w:cs="Arial"/>
          <w:sz w:val="20"/>
          <w:szCs w:val="20"/>
        </w:rPr>
      </w:pPr>
    </w:p>
    <w:p w14:paraId="1F691B79" w14:textId="2B1424D2" w:rsidR="0044146F" w:rsidRPr="008501FC" w:rsidRDefault="00FF45C4" w:rsidP="009F0C24">
      <w:pPr>
        <w:spacing w:after="0" w:line="240" w:lineRule="auto"/>
        <w:jc w:val="both"/>
        <w:rPr>
          <w:rFonts w:ascii="Arial" w:hAnsi="Arial" w:cs="Arial"/>
          <w:sz w:val="20"/>
          <w:szCs w:val="20"/>
        </w:rPr>
      </w:pPr>
      <w:r>
        <w:rPr>
          <w:rFonts w:ascii="Arial" w:hAnsi="Arial" w:cs="Arial"/>
          <w:sz w:val="20"/>
          <w:szCs w:val="20"/>
        </w:rPr>
        <w:t>7</w:t>
      </w:r>
      <w:r w:rsidR="0044146F" w:rsidRPr="008501FC">
        <w:rPr>
          <w:rFonts w:ascii="Arial" w:hAnsi="Arial" w:cs="Arial"/>
          <w:sz w:val="20"/>
          <w:szCs w:val="20"/>
        </w:rPr>
        <w:t>. La anterior imagen muestra el esquema de la membrana celular, en este sentido las letras A y B representan:</w:t>
      </w:r>
    </w:p>
    <w:p w14:paraId="75314B2E" w14:textId="488AC5BB" w:rsidR="0044146F" w:rsidRPr="008501FC" w:rsidRDefault="0044146F" w:rsidP="009F0C24">
      <w:pPr>
        <w:spacing w:after="0" w:line="240" w:lineRule="auto"/>
        <w:jc w:val="both"/>
        <w:rPr>
          <w:rFonts w:ascii="Arial" w:hAnsi="Arial" w:cs="Arial"/>
          <w:sz w:val="20"/>
          <w:szCs w:val="20"/>
        </w:rPr>
      </w:pPr>
      <w:r w:rsidRPr="008501FC">
        <w:rPr>
          <w:rFonts w:ascii="Arial" w:hAnsi="Arial" w:cs="Arial"/>
          <w:sz w:val="20"/>
          <w:szCs w:val="20"/>
        </w:rPr>
        <w:t>A. A: oligosacáridos, B: proteína transmembranosa</w:t>
      </w:r>
    </w:p>
    <w:p w14:paraId="70C54C50" w14:textId="77777777" w:rsidR="0044146F" w:rsidRPr="008501FC" w:rsidRDefault="0044146F" w:rsidP="009F0C24">
      <w:pPr>
        <w:spacing w:after="0" w:line="240" w:lineRule="auto"/>
        <w:jc w:val="both"/>
        <w:rPr>
          <w:rFonts w:ascii="Arial" w:hAnsi="Arial" w:cs="Arial"/>
          <w:sz w:val="20"/>
          <w:szCs w:val="20"/>
        </w:rPr>
      </w:pPr>
      <w:r w:rsidRPr="008501FC">
        <w:rPr>
          <w:rFonts w:ascii="Arial" w:hAnsi="Arial" w:cs="Arial"/>
          <w:sz w:val="20"/>
          <w:szCs w:val="20"/>
        </w:rPr>
        <w:t>B.  A: colesterol, B: proteína intrínseca</w:t>
      </w:r>
    </w:p>
    <w:p w14:paraId="1CA388C5" w14:textId="77777777" w:rsidR="0044146F" w:rsidRPr="008501FC" w:rsidRDefault="0044146F" w:rsidP="009F0C24">
      <w:pPr>
        <w:spacing w:after="0" w:line="240" w:lineRule="auto"/>
        <w:jc w:val="both"/>
        <w:rPr>
          <w:rFonts w:ascii="Arial" w:hAnsi="Arial" w:cs="Arial"/>
          <w:sz w:val="20"/>
          <w:szCs w:val="20"/>
        </w:rPr>
      </w:pPr>
      <w:r w:rsidRPr="008501FC">
        <w:rPr>
          <w:rFonts w:ascii="Arial" w:hAnsi="Arial" w:cs="Arial"/>
          <w:sz w:val="20"/>
          <w:szCs w:val="20"/>
        </w:rPr>
        <w:t>C. A: cilios, B: proteína integral</w:t>
      </w:r>
    </w:p>
    <w:p w14:paraId="1F662D52" w14:textId="6E8A6588" w:rsidR="0044146F" w:rsidRPr="008501FC" w:rsidRDefault="0044146F" w:rsidP="009F0C24">
      <w:pPr>
        <w:spacing w:after="0" w:line="240" w:lineRule="auto"/>
        <w:jc w:val="both"/>
        <w:rPr>
          <w:rFonts w:ascii="Arial" w:hAnsi="Arial" w:cs="Arial"/>
          <w:sz w:val="20"/>
          <w:szCs w:val="20"/>
        </w:rPr>
      </w:pPr>
      <w:r w:rsidRPr="008501FC">
        <w:rPr>
          <w:rFonts w:ascii="Arial" w:hAnsi="Arial" w:cs="Arial"/>
          <w:sz w:val="20"/>
          <w:szCs w:val="20"/>
        </w:rPr>
        <w:t>D. A: fosfoglicérido, B: colesterol</w:t>
      </w:r>
    </w:p>
    <w:p w14:paraId="4E661707" w14:textId="3D8E54DD" w:rsidR="0044146F" w:rsidRPr="008501FC" w:rsidRDefault="0044146F" w:rsidP="009F0C24">
      <w:pPr>
        <w:spacing w:after="0" w:line="240" w:lineRule="auto"/>
        <w:jc w:val="both"/>
        <w:rPr>
          <w:rFonts w:ascii="Arial" w:hAnsi="Arial" w:cs="Arial"/>
          <w:sz w:val="20"/>
          <w:szCs w:val="20"/>
        </w:rPr>
      </w:pPr>
    </w:p>
    <w:p w14:paraId="78A718C3" w14:textId="0ABA82E5" w:rsidR="002B1638" w:rsidRPr="008501FC" w:rsidRDefault="0044146F" w:rsidP="009F0C24">
      <w:pPr>
        <w:spacing w:after="0" w:line="240" w:lineRule="auto"/>
        <w:jc w:val="both"/>
        <w:rPr>
          <w:rFonts w:ascii="Arial" w:hAnsi="Arial" w:cs="Arial"/>
          <w:sz w:val="20"/>
          <w:szCs w:val="20"/>
        </w:rPr>
      </w:pPr>
      <w:r w:rsidRPr="008501FC">
        <w:rPr>
          <w:rFonts w:ascii="Arial" w:hAnsi="Arial" w:cs="Arial"/>
          <w:sz w:val="20"/>
          <w:szCs w:val="20"/>
        </w:rPr>
        <w:t>Un medio hipotónico y un medio hipertónico se refieren a diferentes concentraciones de solutos en comparación con el interior de una célula.</w:t>
      </w:r>
      <w:r w:rsidR="002B1638" w:rsidRPr="008501FC">
        <w:rPr>
          <w:rFonts w:ascii="Arial" w:hAnsi="Arial" w:cs="Arial"/>
          <w:sz w:val="20"/>
          <w:szCs w:val="20"/>
        </w:rPr>
        <w:t xml:space="preserve"> </w:t>
      </w:r>
      <w:r w:rsidRPr="008501FC">
        <w:rPr>
          <w:rFonts w:ascii="Arial" w:hAnsi="Arial" w:cs="Arial"/>
          <w:sz w:val="20"/>
          <w:szCs w:val="20"/>
        </w:rPr>
        <w:t xml:space="preserve">Un medio hipotónico es aquel en el que la concentración de solutos es menor que la concentración de solutos dentro de la célula. Cuando una célula se coloca en un medio hipotónico, el agua tiende a ingresar a la célula por ósmosis, lo que puede hacer que la célula se hinche e incluso se rompa. Este proceso se conoce como lisis celular. Por lo tanto, en un </w:t>
      </w:r>
      <w:r w:rsidRPr="008501FC">
        <w:rPr>
          <w:rFonts w:ascii="Arial" w:hAnsi="Arial" w:cs="Arial"/>
          <w:sz w:val="20"/>
          <w:szCs w:val="20"/>
        </w:rPr>
        <w:lastRenderedPageBreak/>
        <w:t>medio hipotónico, el agua se desplaza desde el medio externo hacia el interior de la célula para igualar las concentraciones de solutos.</w:t>
      </w:r>
    </w:p>
    <w:p w14:paraId="5513416F" w14:textId="0188DD34" w:rsidR="0044146F" w:rsidRPr="008501FC" w:rsidRDefault="0044146F" w:rsidP="009F0C24">
      <w:pPr>
        <w:spacing w:after="0" w:line="240" w:lineRule="auto"/>
        <w:jc w:val="both"/>
        <w:rPr>
          <w:rFonts w:ascii="Arial" w:hAnsi="Arial" w:cs="Arial"/>
          <w:sz w:val="20"/>
          <w:szCs w:val="20"/>
        </w:rPr>
      </w:pPr>
      <w:r w:rsidRPr="008501FC">
        <w:rPr>
          <w:rFonts w:ascii="Arial" w:hAnsi="Arial" w:cs="Arial"/>
          <w:sz w:val="20"/>
          <w:szCs w:val="20"/>
        </w:rPr>
        <w:t>Por otro lado, un medio hipertónico es aquel en el que la concentración de solutos es mayor que la concentración de solutos dentro de la célula. Cuando una célula se coloca en un medio hipertónico, el agua tiende a salir de la célula por ósmosis, lo que puede hacer que la célula se encoja y se arrugue. Este proceso se conoce como crenación celular. En un medio hipertónico, el agua se desplaza desde el interior de la célula hacia el medio externo para igualar las concentraciones de solutos.</w:t>
      </w:r>
    </w:p>
    <w:p w14:paraId="7A9ACC62" w14:textId="3E558390" w:rsidR="002B1638" w:rsidRPr="008501FC" w:rsidRDefault="002B1638" w:rsidP="009F0C24">
      <w:pPr>
        <w:spacing w:after="0" w:line="240" w:lineRule="auto"/>
        <w:jc w:val="both"/>
        <w:rPr>
          <w:rFonts w:ascii="Arial" w:hAnsi="Arial" w:cs="Arial"/>
          <w:sz w:val="20"/>
          <w:szCs w:val="20"/>
        </w:rPr>
      </w:pPr>
      <w:r w:rsidRPr="008501FC">
        <w:rPr>
          <w:rFonts w:ascii="Arial" w:hAnsi="Arial" w:cs="Arial"/>
          <w:sz w:val="20"/>
          <w:szCs w:val="20"/>
        </w:rPr>
        <w:t xml:space="preserve">Ahora bien, En la siguiente imagen se puede observar los dibujos realizados por De Vries de la plasmólisis en una célula vegetal. </w:t>
      </w:r>
    </w:p>
    <w:p w14:paraId="71A50ED1" w14:textId="487FB6F8" w:rsidR="002B1638" w:rsidRPr="008501FC" w:rsidRDefault="002B1638" w:rsidP="009F0C24">
      <w:pPr>
        <w:spacing w:after="0" w:line="240" w:lineRule="auto"/>
        <w:jc w:val="center"/>
        <w:rPr>
          <w:rFonts w:ascii="Arial" w:hAnsi="Arial" w:cs="Arial"/>
          <w:sz w:val="20"/>
          <w:szCs w:val="20"/>
        </w:rPr>
      </w:pPr>
      <w:r w:rsidRPr="008501FC">
        <w:rPr>
          <w:rFonts w:ascii="Arial" w:hAnsi="Arial" w:cs="Arial"/>
          <w:noProof/>
          <w:sz w:val="20"/>
          <w:szCs w:val="20"/>
          <w:lang w:val="en-US"/>
        </w:rPr>
        <w:drawing>
          <wp:inline distT="0" distB="0" distL="0" distR="0" wp14:anchorId="669B2C6C" wp14:editId="58CC5459">
            <wp:extent cx="3081561" cy="147637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BEBA8EAE-BF5A-486C-A8C5-ECC9F3942E4B}">
                          <a14:imgProps xmlns:a14="http://schemas.microsoft.com/office/drawing/2010/main">
                            <a14:imgLayer r:embed="rId18">
                              <a14:imgEffect>
                                <a14:saturation sat="0"/>
                              </a14:imgEffect>
                            </a14:imgLayer>
                          </a14:imgProps>
                        </a:ext>
                      </a:extLst>
                    </a:blip>
                    <a:srcRect l="58554" t="55712" r="8859" b="16519"/>
                    <a:stretch/>
                  </pic:blipFill>
                  <pic:spPr bwMode="auto">
                    <a:xfrm>
                      <a:off x="0" y="0"/>
                      <a:ext cx="3099558" cy="1484997"/>
                    </a:xfrm>
                    <a:prstGeom prst="rect">
                      <a:avLst/>
                    </a:prstGeom>
                    <a:ln>
                      <a:noFill/>
                    </a:ln>
                    <a:extLst>
                      <a:ext uri="{53640926-AAD7-44D8-BBD7-CCE9431645EC}">
                        <a14:shadowObscured xmlns:a14="http://schemas.microsoft.com/office/drawing/2010/main"/>
                      </a:ext>
                    </a:extLst>
                  </pic:spPr>
                </pic:pic>
              </a:graphicData>
            </a:graphic>
          </wp:inline>
        </w:drawing>
      </w:r>
    </w:p>
    <w:p w14:paraId="111AA4DC" w14:textId="30D444D5" w:rsidR="002B1638" w:rsidRPr="008501FC" w:rsidRDefault="00FF45C4" w:rsidP="009F0C24">
      <w:pPr>
        <w:spacing w:after="0" w:line="240" w:lineRule="auto"/>
        <w:jc w:val="both"/>
        <w:rPr>
          <w:rFonts w:ascii="Arial" w:hAnsi="Arial" w:cs="Arial"/>
          <w:sz w:val="20"/>
          <w:szCs w:val="20"/>
        </w:rPr>
      </w:pPr>
      <w:r>
        <w:rPr>
          <w:rFonts w:ascii="Arial" w:hAnsi="Arial" w:cs="Arial"/>
          <w:sz w:val="20"/>
          <w:szCs w:val="20"/>
        </w:rPr>
        <w:t>8</w:t>
      </w:r>
      <w:r w:rsidR="002B1638" w:rsidRPr="008501FC">
        <w:rPr>
          <w:rFonts w:ascii="Arial" w:hAnsi="Arial" w:cs="Arial"/>
          <w:sz w:val="20"/>
          <w:szCs w:val="20"/>
        </w:rPr>
        <w:t>.  La vacuola ha reducido su volumen debido a que:</w:t>
      </w:r>
    </w:p>
    <w:p w14:paraId="1FF0C4B9" w14:textId="113784FC" w:rsidR="0044146F" w:rsidRPr="008501FC" w:rsidRDefault="0044146F" w:rsidP="009F0C24">
      <w:pPr>
        <w:spacing w:after="0" w:line="240" w:lineRule="auto"/>
        <w:jc w:val="both"/>
        <w:rPr>
          <w:rFonts w:ascii="Arial" w:hAnsi="Arial" w:cs="Arial"/>
          <w:sz w:val="20"/>
          <w:szCs w:val="20"/>
        </w:rPr>
      </w:pPr>
    </w:p>
    <w:p w14:paraId="19F582A1" w14:textId="2E22CC08" w:rsidR="002B1638" w:rsidRPr="008501FC" w:rsidRDefault="00FF45C4" w:rsidP="009F0C24">
      <w:pPr>
        <w:spacing w:after="0" w:line="240" w:lineRule="auto"/>
        <w:jc w:val="both"/>
        <w:rPr>
          <w:rFonts w:ascii="Arial" w:hAnsi="Arial" w:cs="Arial"/>
          <w:sz w:val="20"/>
          <w:szCs w:val="20"/>
        </w:rPr>
      </w:pPr>
      <w:r>
        <w:rPr>
          <w:rFonts w:ascii="Arial" w:hAnsi="Arial" w:cs="Arial"/>
          <w:sz w:val="20"/>
          <w:szCs w:val="20"/>
        </w:rPr>
        <w:t>9</w:t>
      </w:r>
      <w:r w:rsidR="002B1638" w:rsidRPr="008501FC">
        <w:rPr>
          <w:rFonts w:ascii="Arial" w:hAnsi="Arial" w:cs="Arial"/>
          <w:sz w:val="20"/>
          <w:szCs w:val="20"/>
        </w:rPr>
        <w:t xml:space="preserve">.  </w:t>
      </w:r>
      <w:r w:rsidR="00ED7A93" w:rsidRPr="008501FC">
        <w:rPr>
          <w:rFonts w:ascii="Arial" w:hAnsi="Arial" w:cs="Arial"/>
          <w:sz w:val="20"/>
          <w:szCs w:val="20"/>
        </w:rPr>
        <w:t>Teniendo en cuenta la información anterior, ¿Cuál de las siguientes opciones describe mejor el proceso de osmosis?</w:t>
      </w:r>
    </w:p>
    <w:p w14:paraId="09A9A3BF" w14:textId="15BE04EC" w:rsidR="00ED7A93" w:rsidRPr="008501FC" w:rsidRDefault="00ED7A93" w:rsidP="009F0C24">
      <w:pPr>
        <w:spacing w:after="0" w:line="240" w:lineRule="auto"/>
        <w:jc w:val="both"/>
        <w:rPr>
          <w:rFonts w:ascii="Arial" w:hAnsi="Arial" w:cs="Arial"/>
          <w:sz w:val="20"/>
          <w:szCs w:val="20"/>
        </w:rPr>
      </w:pPr>
      <w:r w:rsidRPr="008501FC">
        <w:rPr>
          <w:rFonts w:ascii="Arial" w:hAnsi="Arial" w:cs="Arial"/>
          <w:sz w:val="20"/>
          <w:szCs w:val="20"/>
        </w:rPr>
        <w:t>A. El movimiento de moléculas de agua desde una región de mayor concentración a una región de menor concentración a través de una membrana semipermeable.</w:t>
      </w:r>
    </w:p>
    <w:p w14:paraId="4BFB940D" w14:textId="07DBA1B4" w:rsidR="00ED7A93" w:rsidRPr="008501FC" w:rsidRDefault="00ED7A93" w:rsidP="009F0C24">
      <w:pPr>
        <w:spacing w:after="0" w:line="240" w:lineRule="auto"/>
        <w:jc w:val="both"/>
        <w:rPr>
          <w:rFonts w:ascii="Arial" w:hAnsi="Arial" w:cs="Arial"/>
          <w:sz w:val="20"/>
          <w:szCs w:val="20"/>
        </w:rPr>
      </w:pPr>
      <w:r w:rsidRPr="008501FC">
        <w:rPr>
          <w:rFonts w:ascii="Arial" w:hAnsi="Arial" w:cs="Arial"/>
          <w:sz w:val="20"/>
          <w:szCs w:val="20"/>
        </w:rPr>
        <w:t>B. El movimiento de moléculas de soluto desde una región de menor concentración a una región de mayor concentración a través de una membrana semipermeable.</w:t>
      </w:r>
    </w:p>
    <w:p w14:paraId="0D6BA35F" w14:textId="647D2E8E" w:rsidR="00ED7A93" w:rsidRPr="008501FC" w:rsidRDefault="00ED7A93" w:rsidP="009F0C24">
      <w:pPr>
        <w:spacing w:after="0" w:line="240" w:lineRule="auto"/>
        <w:jc w:val="both"/>
        <w:rPr>
          <w:rFonts w:ascii="Arial" w:hAnsi="Arial" w:cs="Arial"/>
          <w:sz w:val="20"/>
          <w:szCs w:val="20"/>
        </w:rPr>
      </w:pPr>
      <w:r w:rsidRPr="008501FC">
        <w:rPr>
          <w:rFonts w:ascii="Arial" w:hAnsi="Arial" w:cs="Arial"/>
          <w:sz w:val="20"/>
          <w:szCs w:val="20"/>
        </w:rPr>
        <w:t>C. El intercambio de moléculas entre dos células adyacentes a través de una membrana.</w:t>
      </w:r>
    </w:p>
    <w:p w14:paraId="07CFD8C9" w14:textId="3ABAB95E" w:rsidR="00ED7A93" w:rsidRPr="008501FC" w:rsidRDefault="00ED7A93" w:rsidP="009F0C24">
      <w:pPr>
        <w:spacing w:after="0" w:line="240" w:lineRule="auto"/>
        <w:jc w:val="both"/>
        <w:rPr>
          <w:rFonts w:ascii="Arial" w:hAnsi="Arial" w:cs="Arial"/>
          <w:sz w:val="20"/>
          <w:szCs w:val="20"/>
        </w:rPr>
      </w:pPr>
      <w:r w:rsidRPr="008501FC">
        <w:rPr>
          <w:rFonts w:ascii="Arial" w:hAnsi="Arial" w:cs="Arial"/>
          <w:sz w:val="20"/>
          <w:szCs w:val="20"/>
        </w:rPr>
        <w:t>D. El transporte activo de sustancias a través de una membrana celular.</w:t>
      </w:r>
    </w:p>
    <w:p w14:paraId="286628A9" w14:textId="7232A93E" w:rsidR="00ED7A93" w:rsidRPr="008501FC" w:rsidRDefault="00ED7A93" w:rsidP="009F0C24">
      <w:pPr>
        <w:spacing w:after="0" w:line="240" w:lineRule="auto"/>
        <w:jc w:val="both"/>
        <w:rPr>
          <w:rFonts w:ascii="Arial" w:hAnsi="Arial" w:cs="Arial"/>
          <w:sz w:val="20"/>
          <w:szCs w:val="20"/>
        </w:rPr>
      </w:pPr>
    </w:p>
    <w:p w14:paraId="34710A57" w14:textId="77777777" w:rsidR="0068316F" w:rsidRPr="008501FC" w:rsidRDefault="00ED7A93" w:rsidP="009F0C24">
      <w:pPr>
        <w:spacing w:after="0" w:line="240" w:lineRule="auto"/>
        <w:jc w:val="both"/>
        <w:rPr>
          <w:rFonts w:ascii="Arial" w:hAnsi="Arial" w:cs="Arial"/>
          <w:sz w:val="20"/>
          <w:szCs w:val="20"/>
        </w:rPr>
      </w:pPr>
      <w:r w:rsidRPr="008501FC">
        <w:rPr>
          <w:rFonts w:ascii="Arial" w:hAnsi="Arial" w:cs="Arial"/>
          <w:sz w:val="20"/>
          <w:szCs w:val="20"/>
        </w:rPr>
        <w:t xml:space="preserve">La mitosis y la meiosis son dos procesos fundamentales en la reproducción celular y tienen diferencias significativas. Por una </w:t>
      </w:r>
      <w:r w:rsidR="0068316F" w:rsidRPr="008501FC">
        <w:rPr>
          <w:rFonts w:ascii="Arial" w:hAnsi="Arial" w:cs="Arial"/>
          <w:sz w:val="20"/>
          <w:szCs w:val="20"/>
        </w:rPr>
        <w:t>parte,</w:t>
      </w:r>
      <w:r w:rsidRPr="008501FC">
        <w:rPr>
          <w:rFonts w:ascii="Arial" w:hAnsi="Arial" w:cs="Arial"/>
          <w:sz w:val="20"/>
          <w:szCs w:val="20"/>
        </w:rPr>
        <w:t xml:space="preserve"> la mitosis es un proceso de división celular que ocurre en células somáticas, es decir, en células no sexuales.</w:t>
      </w:r>
      <w:r w:rsidR="0068316F" w:rsidRPr="008501FC">
        <w:rPr>
          <w:rFonts w:ascii="Arial" w:hAnsi="Arial" w:cs="Arial"/>
          <w:sz w:val="20"/>
          <w:szCs w:val="20"/>
        </w:rPr>
        <w:t xml:space="preserve"> </w:t>
      </w:r>
      <w:r w:rsidRPr="008501FC">
        <w:rPr>
          <w:rFonts w:ascii="Arial" w:hAnsi="Arial" w:cs="Arial"/>
          <w:sz w:val="20"/>
          <w:szCs w:val="20"/>
        </w:rPr>
        <w:t>El objetivo principal de la mitosis es la reproducción celular para el crecimiento, reparación y reemplazo de células dañadas o desgastadas.</w:t>
      </w:r>
      <w:r w:rsidR="0068316F" w:rsidRPr="008501FC">
        <w:rPr>
          <w:rFonts w:ascii="Arial" w:hAnsi="Arial" w:cs="Arial"/>
          <w:sz w:val="20"/>
          <w:szCs w:val="20"/>
        </w:rPr>
        <w:t xml:space="preserve"> </w:t>
      </w:r>
      <w:r w:rsidRPr="008501FC">
        <w:rPr>
          <w:rFonts w:ascii="Arial" w:hAnsi="Arial" w:cs="Arial"/>
          <w:sz w:val="20"/>
          <w:szCs w:val="20"/>
        </w:rPr>
        <w:t>La mitosis consta de una sola división celular, que se divide en cuatro fases: profase, metafase, anafase y telofase.</w:t>
      </w:r>
      <w:r w:rsidR="0068316F" w:rsidRPr="008501FC">
        <w:rPr>
          <w:rFonts w:ascii="Arial" w:hAnsi="Arial" w:cs="Arial"/>
          <w:sz w:val="20"/>
          <w:szCs w:val="20"/>
        </w:rPr>
        <w:t xml:space="preserve"> </w:t>
      </w:r>
      <w:r w:rsidRPr="008501FC">
        <w:rPr>
          <w:rFonts w:ascii="Arial" w:hAnsi="Arial" w:cs="Arial"/>
          <w:sz w:val="20"/>
          <w:szCs w:val="20"/>
        </w:rPr>
        <w:t>El resultado final de la mitosis es la formación de dos células hijas genéticamente idénticas a la célula madre, con el mismo número de cromosomas.</w:t>
      </w:r>
    </w:p>
    <w:p w14:paraId="3E825864" w14:textId="4D76D47A" w:rsidR="00ED7A93" w:rsidRDefault="00ED7A93" w:rsidP="009F0C24">
      <w:pPr>
        <w:spacing w:after="0" w:line="240" w:lineRule="auto"/>
        <w:jc w:val="both"/>
        <w:rPr>
          <w:rFonts w:ascii="Arial" w:hAnsi="Arial" w:cs="Arial"/>
          <w:sz w:val="20"/>
          <w:szCs w:val="20"/>
        </w:rPr>
      </w:pPr>
      <w:r w:rsidRPr="008501FC">
        <w:rPr>
          <w:rFonts w:ascii="Arial" w:hAnsi="Arial" w:cs="Arial"/>
          <w:sz w:val="20"/>
          <w:szCs w:val="20"/>
        </w:rPr>
        <w:t>La meiosis es un proceso de división celular que ocurre en células sexuales (gametos) en organismos que se reproducen sexualmente.</w:t>
      </w:r>
      <w:r w:rsidR="0068316F" w:rsidRPr="008501FC">
        <w:rPr>
          <w:rFonts w:ascii="Arial" w:hAnsi="Arial" w:cs="Arial"/>
          <w:sz w:val="20"/>
          <w:szCs w:val="20"/>
        </w:rPr>
        <w:t xml:space="preserve"> </w:t>
      </w:r>
      <w:r w:rsidRPr="008501FC">
        <w:rPr>
          <w:rFonts w:ascii="Arial" w:hAnsi="Arial" w:cs="Arial"/>
          <w:sz w:val="20"/>
          <w:szCs w:val="20"/>
        </w:rPr>
        <w:t>El objetivo principal de la meiosis es la producción de gametos (células sexuales) y la reducción del número de cromosomas a la mitad para la formación de descendencia genéticamente diversa.</w:t>
      </w:r>
      <w:r w:rsidR="0068316F" w:rsidRPr="008501FC">
        <w:rPr>
          <w:rFonts w:ascii="Arial" w:hAnsi="Arial" w:cs="Arial"/>
          <w:sz w:val="20"/>
          <w:szCs w:val="20"/>
        </w:rPr>
        <w:t xml:space="preserve"> </w:t>
      </w:r>
      <w:r w:rsidRPr="008501FC">
        <w:rPr>
          <w:rFonts w:ascii="Arial" w:hAnsi="Arial" w:cs="Arial"/>
          <w:sz w:val="20"/>
          <w:szCs w:val="20"/>
        </w:rPr>
        <w:t>El resultado final de la meiosis es la formación de cuatro células hijas, cada una con la mitad del número de cromosomas de la célula madre original.</w:t>
      </w:r>
    </w:p>
    <w:p w14:paraId="62C232E5" w14:textId="77777777" w:rsidR="008501FC" w:rsidRPr="008501FC" w:rsidRDefault="008501FC" w:rsidP="009F0C24">
      <w:pPr>
        <w:spacing w:after="0" w:line="240" w:lineRule="auto"/>
        <w:jc w:val="both"/>
        <w:rPr>
          <w:rFonts w:ascii="Arial" w:hAnsi="Arial" w:cs="Arial"/>
          <w:sz w:val="20"/>
          <w:szCs w:val="20"/>
        </w:rPr>
      </w:pPr>
    </w:p>
    <w:p w14:paraId="081C9416" w14:textId="2E4E5BA0" w:rsidR="00C612DF" w:rsidRPr="008501FC" w:rsidRDefault="00FF45C4" w:rsidP="009F0C24">
      <w:pPr>
        <w:spacing w:after="0" w:line="240" w:lineRule="auto"/>
        <w:jc w:val="both"/>
        <w:rPr>
          <w:rFonts w:ascii="Arial" w:hAnsi="Arial" w:cs="Arial"/>
          <w:sz w:val="20"/>
          <w:szCs w:val="20"/>
        </w:rPr>
      </w:pPr>
      <w:r>
        <w:rPr>
          <w:rFonts w:ascii="Arial" w:hAnsi="Arial" w:cs="Arial"/>
          <w:sz w:val="20"/>
          <w:szCs w:val="20"/>
        </w:rPr>
        <w:t>10</w:t>
      </w:r>
      <w:r w:rsidR="0068316F" w:rsidRPr="008501FC">
        <w:rPr>
          <w:rFonts w:ascii="Arial" w:hAnsi="Arial" w:cs="Arial"/>
          <w:sz w:val="20"/>
          <w:szCs w:val="20"/>
        </w:rPr>
        <w:t>.  Se puede concluir de lo anterior que:</w:t>
      </w:r>
    </w:p>
    <w:p w14:paraId="78C0DDF4" w14:textId="1A0FD4C0" w:rsidR="0068316F" w:rsidRPr="008501FC" w:rsidRDefault="0068316F" w:rsidP="009F0C24">
      <w:pPr>
        <w:spacing w:after="0" w:line="240" w:lineRule="auto"/>
        <w:jc w:val="both"/>
        <w:rPr>
          <w:rFonts w:ascii="Arial" w:hAnsi="Arial" w:cs="Arial"/>
          <w:sz w:val="20"/>
          <w:szCs w:val="20"/>
        </w:rPr>
      </w:pPr>
    </w:p>
    <w:p w14:paraId="6C618E02" w14:textId="0B9DA62D" w:rsidR="0068316F" w:rsidRPr="008501FC" w:rsidRDefault="00FF45C4" w:rsidP="009F0C24">
      <w:pPr>
        <w:spacing w:after="0" w:line="240" w:lineRule="auto"/>
        <w:jc w:val="both"/>
        <w:rPr>
          <w:rFonts w:ascii="Arial" w:hAnsi="Arial" w:cs="Arial"/>
          <w:sz w:val="20"/>
          <w:szCs w:val="20"/>
        </w:rPr>
      </w:pPr>
      <w:r>
        <w:rPr>
          <w:rFonts w:ascii="Arial" w:hAnsi="Arial" w:cs="Arial"/>
          <w:sz w:val="20"/>
          <w:szCs w:val="20"/>
        </w:rPr>
        <w:t>11</w:t>
      </w:r>
      <w:r w:rsidR="0068316F" w:rsidRPr="008501FC">
        <w:rPr>
          <w:rFonts w:ascii="Arial" w:hAnsi="Arial" w:cs="Arial"/>
          <w:sz w:val="20"/>
          <w:szCs w:val="20"/>
        </w:rPr>
        <w:t xml:space="preserve"> ¿Cuál de las siguientes opciones describe correctamente una similitud entre la mitosis y la meiosis?</w:t>
      </w:r>
    </w:p>
    <w:p w14:paraId="29A4F289" w14:textId="77777777" w:rsidR="008D1123" w:rsidRPr="008501FC" w:rsidRDefault="008D1123" w:rsidP="009F0C24">
      <w:pPr>
        <w:spacing w:after="0" w:line="240" w:lineRule="auto"/>
        <w:jc w:val="both"/>
        <w:rPr>
          <w:rFonts w:ascii="Arial" w:hAnsi="Arial" w:cs="Arial"/>
          <w:sz w:val="20"/>
          <w:szCs w:val="20"/>
        </w:rPr>
      </w:pPr>
    </w:p>
    <w:p w14:paraId="0EE271E6" w14:textId="77777777" w:rsidR="008D1123" w:rsidRPr="008501FC" w:rsidRDefault="008D1123" w:rsidP="009F0C24">
      <w:pPr>
        <w:spacing w:after="0" w:line="240" w:lineRule="auto"/>
        <w:jc w:val="both"/>
        <w:rPr>
          <w:rFonts w:ascii="Arial" w:hAnsi="Arial" w:cs="Arial"/>
          <w:sz w:val="20"/>
          <w:szCs w:val="20"/>
        </w:rPr>
      </w:pPr>
    </w:p>
    <w:sectPr w:rsidR="008D1123" w:rsidRPr="008501F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2CF4F" w14:textId="77777777" w:rsidR="00C37447" w:rsidRDefault="00C37447" w:rsidP="008D1123">
      <w:pPr>
        <w:spacing w:after="0" w:line="240" w:lineRule="auto"/>
      </w:pPr>
      <w:r>
        <w:separator/>
      </w:r>
    </w:p>
  </w:endnote>
  <w:endnote w:type="continuationSeparator" w:id="0">
    <w:p w14:paraId="09AF15D9" w14:textId="77777777" w:rsidR="00C37447" w:rsidRDefault="00C37447" w:rsidP="008D1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01EA3" w14:textId="77777777" w:rsidR="00C37447" w:rsidRDefault="00C37447" w:rsidP="008D1123">
      <w:pPr>
        <w:spacing w:after="0" w:line="240" w:lineRule="auto"/>
      </w:pPr>
      <w:r>
        <w:separator/>
      </w:r>
    </w:p>
  </w:footnote>
  <w:footnote w:type="continuationSeparator" w:id="0">
    <w:p w14:paraId="4373C235" w14:textId="77777777" w:rsidR="00C37447" w:rsidRDefault="00C37447" w:rsidP="008D11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45877"/>
    <w:multiLevelType w:val="hybridMultilevel"/>
    <w:tmpl w:val="AB160FF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DF55931"/>
    <w:multiLevelType w:val="hybridMultilevel"/>
    <w:tmpl w:val="E46CABC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CE261AE"/>
    <w:multiLevelType w:val="hybridMultilevel"/>
    <w:tmpl w:val="C6DA16C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E3416EA"/>
    <w:multiLevelType w:val="hybridMultilevel"/>
    <w:tmpl w:val="9CAABF9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4398697A"/>
    <w:multiLevelType w:val="hybridMultilevel"/>
    <w:tmpl w:val="34EE152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76D46CD6"/>
    <w:multiLevelType w:val="hybridMultilevel"/>
    <w:tmpl w:val="E508F23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06D"/>
    <w:rsid w:val="000818C7"/>
    <w:rsid w:val="002B1638"/>
    <w:rsid w:val="004159A0"/>
    <w:rsid w:val="0044146F"/>
    <w:rsid w:val="004954BF"/>
    <w:rsid w:val="00580236"/>
    <w:rsid w:val="0068316F"/>
    <w:rsid w:val="007376A3"/>
    <w:rsid w:val="008501FC"/>
    <w:rsid w:val="008D1123"/>
    <w:rsid w:val="008F0E69"/>
    <w:rsid w:val="0093406D"/>
    <w:rsid w:val="009C5F52"/>
    <w:rsid w:val="009F0C24"/>
    <w:rsid w:val="00A55FCC"/>
    <w:rsid w:val="00C37447"/>
    <w:rsid w:val="00C612DF"/>
    <w:rsid w:val="00CD41C7"/>
    <w:rsid w:val="00ED7A93"/>
    <w:rsid w:val="00F85DCB"/>
    <w:rsid w:val="00FF45C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6B705"/>
  <w15:docId w15:val="{3690F43F-9AEF-4770-A27C-26D09F522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ctoken">
    <w:name w:val="ttc_token"/>
    <w:basedOn w:val="Fuentedeprrafopredeter"/>
    <w:rsid w:val="0093406D"/>
  </w:style>
  <w:style w:type="paragraph" w:styleId="Encabezado">
    <w:name w:val="header"/>
    <w:basedOn w:val="Normal"/>
    <w:link w:val="EncabezadoCar"/>
    <w:uiPriority w:val="99"/>
    <w:unhideWhenUsed/>
    <w:rsid w:val="008D11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D1123"/>
  </w:style>
  <w:style w:type="paragraph" w:styleId="Piedepgina">
    <w:name w:val="footer"/>
    <w:basedOn w:val="Normal"/>
    <w:link w:val="PiedepginaCar"/>
    <w:uiPriority w:val="99"/>
    <w:unhideWhenUsed/>
    <w:rsid w:val="008D112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D1123"/>
  </w:style>
  <w:style w:type="paragraph" w:styleId="Prrafodelista">
    <w:name w:val="List Paragraph"/>
    <w:basedOn w:val="Normal"/>
    <w:uiPriority w:val="34"/>
    <w:qFormat/>
    <w:rsid w:val="008D1123"/>
    <w:pPr>
      <w:ind w:left="720"/>
      <w:contextualSpacing/>
    </w:pPr>
  </w:style>
  <w:style w:type="table" w:styleId="Tablaconcuadrcula">
    <w:name w:val="Table Grid"/>
    <w:basedOn w:val="Tablanormal"/>
    <w:uiPriority w:val="39"/>
    <w:rsid w:val="008D1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4.png"/><Relationship Id="rId18" Type="http://schemas.microsoft.com/office/2007/relationships/hdphoto" Target="media/hdphoto6.wdp"/><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hdphoto" Target="media/hdphoto3.wdp"/><Relationship Id="rId17" Type="http://schemas.openxmlformats.org/officeDocument/2006/relationships/image" Target="media/image6.png"/><Relationship Id="rId2" Type="http://schemas.openxmlformats.org/officeDocument/2006/relationships/styles" Target="styles.xml"/><Relationship Id="rId16" Type="http://schemas.microsoft.com/office/2007/relationships/hdphoto" Target="media/hdphoto5.wdp"/><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10" Type="http://schemas.microsoft.com/office/2007/relationships/hdphoto" Target="media/hdphoto2.wdp"/><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hdphoto" Target="media/hdphoto4.wd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1205</Words>
  <Characters>6631</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mateo gutierrez ramos</dc:creator>
  <cp:keywords/>
  <dc:description/>
  <cp:lastModifiedBy>Usuario</cp:lastModifiedBy>
  <cp:revision>2</cp:revision>
  <cp:lastPrinted>2023-07-19T02:42:00Z</cp:lastPrinted>
  <dcterms:created xsi:type="dcterms:W3CDTF">2026-08-25T14:31:00Z</dcterms:created>
  <dcterms:modified xsi:type="dcterms:W3CDTF">2026-08-25T14:31:00Z</dcterms:modified>
</cp:coreProperties>
</file>