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420723" w:rsidRPr="00EC1FF0" w14:paraId="2805E26D" w14:textId="77777777" w:rsidTr="001E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0D9F0169" w14:textId="60CECB55" w:rsidR="00420723" w:rsidRPr="00EC1FF0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Plan de Mejoramiento</w:t>
            </w:r>
          </w:p>
        </w:tc>
      </w:tr>
      <w:tr w:rsidR="00420723" w:rsidRPr="00EC1FF0" w14:paraId="00F29DB7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04CC3BCE" w14:textId="50552332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4320B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octavo</w:t>
            </w:r>
          </w:p>
        </w:tc>
        <w:tc>
          <w:tcPr>
            <w:tcW w:w="4556" w:type="dxa"/>
          </w:tcPr>
          <w:p w14:paraId="2A1EF6E6" w14:textId="629849A7" w:rsidR="00420723" w:rsidRPr="00EC1FF0" w:rsidRDefault="00EC2357" w:rsidP="001E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  <w:r w:rsidR="00420723" w:rsidRPr="00EC1FF0">
              <w:rPr>
                <w:rFonts w:ascii="Arial" w:hAnsi="Arial" w:cs="Arial"/>
                <w:sz w:val="24"/>
                <w:szCs w:val="24"/>
              </w:rPr>
              <w:t xml:space="preserve"> periodo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0723" w:rsidRPr="00EC1FF0" w14:paraId="35D6AC56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769925E2" w14:textId="705AC7AC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4320B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Hamilton Cano Sánchez</w:t>
            </w:r>
          </w:p>
        </w:tc>
        <w:tc>
          <w:tcPr>
            <w:tcW w:w="4556" w:type="dxa"/>
          </w:tcPr>
          <w:p w14:paraId="6C4F35FA" w14:textId="6D31FCC5" w:rsidR="00420723" w:rsidRPr="00EC1FF0" w:rsidRDefault="00420723" w:rsidP="001E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4320B6">
              <w:rPr>
                <w:rFonts w:ascii="Arial" w:hAnsi="Arial" w:cs="Arial"/>
                <w:sz w:val="24"/>
                <w:szCs w:val="24"/>
              </w:rPr>
              <w:t>hamilton</w:t>
            </w:r>
            <w:r w:rsidRPr="00EC1FF0">
              <w:rPr>
                <w:rFonts w:ascii="Arial" w:hAnsi="Arial" w:cs="Arial"/>
                <w:sz w:val="24"/>
                <w:szCs w:val="24"/>
              </w:rPr>
              <w:t>.</w:t>
            </w:r>
            <w:r w:rsidR="004320B6">
              <w:rPr>
                <w:rFonts w:ascii="Arial" w:hAnsi="Arial" w:cs="Arial"/>
                <w:sz w:val="24"/>
                <w:szCs w:val="24"/>
              </w:rPr>
              <w:t>canos</w:t>
            </w:r>
            <w:r w:rsidRPr="00EC1FF0">
              <w:rPr>
                <w:rFonts w:ascii="Arial" w:hAnsi="Arial" w:cs="Arial"/>
                <w:sz w:val="24"/>
                <w:szCs w:val="24"/>
              </w:rPr>
              <w:t>@cooperativo.edu.co</w:t>
            </w:r>
          </w:p>
        </w:tc>
      </w:tr>
      <w:tr w:rsidR="00420723" w:rsidRPr="00EC1FF0" w14:paraId="113FC1A7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5B4083D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6ACCC86" w14:textId="77777777" w:rsidR="00420723" w:rsidRPr="00EC2357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21B901BE" w14:textId="77777777" w:rsidR="00420723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Menciona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dos motivos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por los cuales William G. Morgan creó el voleibol y el año de su invención.</w:t>
            </w:r>
          </w:p>
          <w:p w14:paraId="41C69D27" w14:textId="24263AB7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brevemente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dos diferencias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tenía el voleibol en sus inicios en comparación con el actual.</w:t>
            </w:r>
          </w:p>
          <w:p w14:paraId="69A737CC" w14:textId="4F545283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¿Cuántos jugadores debe tener cada equipo en cancha y cuál es el puntaje mínimo para ganar un set oficial?</w:t>
            </w:r>
          </w:p>
          <w:p w14:paraId="144AFDC0" w14:textId="6C9FAB34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Menciona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tres faltas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comunes que pueden cometerse durante un partido de voleibol.</w:t>
            </w:r>
          </w:p>
          <w:p w14:paraId="5031AD6E" w14:textId="77777777" w:rsidR="00EC2357" w:rsidRPr="00EC2357" w:rsidRDefault="00EC2357" w:rsidP="00EC23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</w:pP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Relaciona cada fundamento técnico con su descripción correcta:</w:t>
            </w: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br/>
              <w:t>a) Saque – b) Bloqueo – c) Recepción – d) Remate</w:t>
            </w:r>
          </w:p>
          <w:p w14:paraId="1CD73CD0" w14:textId="0C4B40CB" w:rsidR="00EC2357" w:rsidRPr="00EC2357" w:rsidRDefault="00EC2357" w:rsidP="00EC235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</w:pP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1.</w:t>
            </w: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Acción de golpear el balón con fuerza hacia el campo contrario buscando un punto.</w:t>
            </w:r>
          </w:p>
          <w:p w14:paraId="0844C7F7" w14:textId="53BD95C0" w:rsidR="00EC2357" w:rsidRPr="00EC2357" w:rsidRDefault="00EC2357" w:rsidP="00EC235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</w:pP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2.</w:t>
            </w: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Acción inicial para poner el balón en juego desde detrás de la línea de fondo.</w:t>
            </w:r>
          </w:p>
          <w:p w14:paraId="51B7FE62" w14:textId="0C016CA3" w:rsidR="00EC2357" w:rsidRPr="00EC2357" w:rsidRDefault="00EC2357" w:rsidP="00EC235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</w:pP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3.</w:t>
            </w: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Acción defensiva para interceptar un remate del rival saltando frente a la red.</w:t>
            </w:r>
          </w:p>
          <w:p w14:paraId="1AA6E386" w14:textId="39246A55" w:rsidR="00EC2357" w:rsidRPr="00EC2357" w:rsidRDefault="00EC2357" w:rsidP="00EC235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</w:pP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4.</w:t>
            </w:r>
            <w:r w:rsidRPr="00EC235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O"/>
              </w:rPr>
              <w:t>Acción para controlar y dirigir el balón después de un saque o ataque rival.</w:t>
            </w:r>
          </w:p>
          <w:p w14:paraId="4477C886" w14:textId="2D5D5A51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qué significa la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rotación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 voleibol y en qué momento debe realizarse.</w:t>
            </w:r>
          </w:p>
          <w:p w14:paraId="715EA539" w14:textId="1AB627B5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Dibuja un esquema de la cancha con las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6 posiciones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numeradas y señala cuál es la posición del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colocador</w:t>
            </w:r>
            <w:r w:rsidRPr="00EC235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322D6B" w14:textId="0E218E4F" w:rsidR="00EC2357" w:rsidRPr="00EC2357" w:rsidRDefault="00EC2357" w:rsidP="00EC2357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</w:rPr>
            </w:pPr>
            <w:r w:rsidRPr="00EC2357">
              <w:rPr>
                <w:rFonts w:ascii="Arial" w:hAnsi="Arial" w:cs="Arial"/>
                <w:b w:val="0"/>
                <w:bCs w:val="0"/>
              </w:rPr>
              <w:lastRenderedPageBreak/>
              <w:t>Ubica en orden cronológico estos hitos del voleibol:</w:t>
            </w:r>
          </w:p>
          <w:p w14:paraId="2205454E" w14:textId="66384092" w:rsidR="00EC2357" w:rsidRPr="00EC2357" w:rsidRDefault="00EC2357" w:rsidP="00EC2357">
            <w:pPr>
              <w:pStyle w:val="NormalWeb"/>
              <w:ind w:left="720"/>
              <w:rPr>
                <w:rFonts w:ascii="Arial" w:hAnsi="Arial" w:cs="Arial"/>
                <w:b w:val="0"/>
                <w:bCs w:val="0"/>
              </w:rPr>
            </w:pPr>
            <w:r w:rsidRPr="00EC2357">
              <w:rPr>
                <w:rFonts w:ascii="Arial" w:hAnsi="Arial" w:cs="Arial"/>
                <w:b w:val="0"/>
                <w:bCs w:val="0"/>
              </w:rPr>
              <w:t>Inclusión del voleibol en los Juegos Olímpicos</w:t>
            </w:r>
            <w:r w:rsidRPr="00EC2357">
              <w:rPr>
                <w:rFonts w:ascii="Arial" w:hAnsi="Arial" w:cs="Arial"/>
                <w:b w:val="0"/>
                <w:bCs w:val="0"/>
              </w:rPr>
              <w:t>.</w:t>
            </w:r>
          </w:p>
          <w:p w14:paraId="3F40763C" w14:textId="77777777" w:rsidR="00EC2357" w:rsidRPr="00EC2357" w:rsidRDefault="00EC2357" w:rsidP="00EC2357">
            <w:pPr>
              <w:pStyle w:val="NormalWeb"/>
              <w:ind w:left="720"/>
              <w:rPr>
                <w:rFonts w:ascii="Arial" w:hAnsi="Arial" w:cs="Arial"/>
                <w:b w:val="0"/>
                <w:bCs w:val="0"/>
              </w:rPr>
            </w:pPr>
            <w:r w:rsidRPr="00EC2357">
              <w:rPr>
                <w:rFonts w:ascii="Arial" w:hAnsi="Arial" w:cs="Arial"/>
                <w:b w:val="0"/>
                <w:bCs w:val="0"/>
              </w:rPr>
              <w:t>Creación de la Federación Internacional de Voleibol (FIVB)</w:t>
            </w:r>
          </w:p>
          <w:p w14:paraId="2704BEC7" w14:textId="385D1696" w:rsidR="00EC2357" w:rsidRPr="00EC2357" w:rsidRDefault="00EC2357" w:rsidP="00EC2357">
            <w:pPr>
              <w:pStyle w:val="NormalWeb"/>
              <w:ind w:left="720"/>
              <w:rPr>
                <w:rFonts w:ascii="Arial" w:hAnsi="Arial" w:cs="Arial"/>
                <w:b w:val="0"/>
                <w:bCs w:val="0"/>
              </w:rPr>
            </w:pPr>
            <w:r w:rsidRPr="00EC2357">
              <w:rPr>
                <w:rFonts w:ascii="Arial" w:hAnsi="Arial" w:cs="Arial"/>
                <w:b w:val="0"/>
                <w:bCs w:val="0"/>
              </w:rPr>
              <w:t>Invención del voleibol</w:t>
            </w:r>
            <w:r w:rsidRPr="00EC2357">
              <w:rPr>
                <w:rFonts w:ascii="Arial" w:hAnsi="Arial" w:cs="Arial"/>
                <w:b w:val="0"/>
                <w:bCs w:val="0"/>
              </w:rPr>
              <w:t>.</w:t>
            </w:r>
          </w:p>
          <w:p w14:paraId="591E0FC3" w14:textId="7A2B3DF0" w:rsidR="00EC2357" w:rsidRPr="00EC2357" w:rsidRDefault="00EC2357" w:rsidP="00EC23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tus palabras, describe por qué es importante conocer tanto la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historia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como el </w:t>
            </w:r>
            <w:r w:rsidRPr="00EC2357">
              <w:rPr>
                <w:rStyle w:val="Textoennegrita"/>
                <w:rFonts w:ascii="Arial" w:hAnsi="Arial" w:cs="Arial"/>
                <w:sz w:val="24"/>
                <w:szCs w:val="24"/>
              </w:rPr>
              <w:t>reglamento</w:t>
            </w:r>
            <w:r w:rsidRPr="00EC23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del voleibol antes de practicarlo.</w:t>
            </w:r>
          </w:p>
          <w:p w14:paraId="37C810F8" w14:textId="22BBA9FD" w:rsidR="00EC2357" w:rsidRPr="009B34C0" w:rsidRDefault="00EC2357" w:rsidP="00EC2357">
            <w:pPr>
              <w:pStyle w:val="NormalWeb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723" w:rsidRPr="00EC1FF0" w14:paraId="473FA5CB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55F4E90D" w14:textId="77777777" w:rsidR="00420723" w:rsidRDefault="00420723" w:rsidP="001E1B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2F9D7935" w14:textId="77777777" w:rsidR="00420723" w:rsidRPr="00E42E8B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FC837C8" w14:textId="77777777" w:rsidR="00420723" w:rsidRPr="00EC1FF0" w:rsidRDefault="00420723" w:rsidP="00420723">
      <w:pPr>
        <w:ind w:left="840"/>
        <w:rPr>
          <w:rFonts w:ascii="Arial" w:hAnsi="Arial" w:cs="Arial"/>
          <w:sz w:val="24"/>
          <w:szCs w:val="24"/>
        </w:rPr>
      </w:pPr>
    </w:p>
    <w:p w14:paraId="65621C63" w14:textId="61E645C3" w:rsidR="00894DA2" w:rsidRPr="00420723" w:rsidRDefault="00894DA2" w:rsidP="00420723"/>
    <w:sectPr w:rsidR="00894DA2" w:rsidRPr="00420723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478D" w14:textId="77777777" w:rsidR="00F37BAD" w:rsidRDefault="00F37BAD">
      <w:pPr>
        <w:spacing w:after="0" w:line="240" w:lineRule="auto"/>
      </w:pPr>
      <w:r>
        <w:separator/>
      </w:r>
    </w:p>
  </w:endnote>
  <w:endnote w:type="continuationSeparator" w:id="0">
    <w:p w14:paraId="3033B460" w14:textId="77777777" w:rsidR="00F37BAD" w:rsidRDefault="00F37BAD">
      <w:pPr>
        <w:spacing w:after="0" w:line="240" w:lineRule="auto"/>
      </w:pPr>
      <w:r>
        <w:continuationSeparator/>
      </w:r>
    </w:p>
  </w:endnote>
  <w:endnote w:type="continuationNotice" w:id="1">
    <w:p w14:paraId="4CA87E3A" w14:textId="77777777" w:rsidR="00F37BAD" w:rsidRDefault="00F37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1F187D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6.8pt;margin-top:12.7pt;width:487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116255D" id="Conector recto de flecha 2" o:spid="_x0000_s1026" type="#_x0000_t32" style="position:absolute;margin-left:7.2pt;margin-top:5.25pt;width:44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7142879" id="Conector recto de flecha 1" o:spid="_x0000_s1026" type="#_x0000_t32" style="position:absolute;margin-left:-4.8pt;margin-top:3pt;width:465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EC2357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71F0" w14:textId="77777777" w:rsidR="00F37BAD" w:rsidRDefault="00F37BAD">
      <w:pPr>
        <w:spacing w:after="0" w:line="240" w:lineRule="auto"/>
      </w:pPr>
      <w:r>
        <w:separator/>
      </w:r>
    </w:p>
  </w:footnote>
  <w:footnote w:type="continuationSeparator" w:id="0">
    <w:p w14:paraId="26C75AD5" w14:textId="77777777" w:rsidR="00F37BAD" w:rsidRDefault="00F37BAD">
      <w:pPr>
        <w:spacing w:after="0" w:line="240" w:lineRule="auto"/>
      </w:pPr>
      <w:r>
        <w:continuationSeparator/>
      </w:r>
    </w:p>
  </w:footnote>
  <w:footnote w:type="continuationNotice" w:id="1">
    <w:p w14:paraId="63554A9F" w14:textId="77777777" w:rsidR="00F37BAD" w:rsidRDefault="00F37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8240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961730"/>
    <w:multiLevelType w:val="hybridMultilevel"/>
    <w:tmpl w:val="1138E99C"/>
    <w:lvl w:ilvl="0" w:tplc="D510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E3EEA"/>
    <w:multiLevelType w:val="hybridMultilevel"/>
    <w:tmpl w:val="6DDC00BC"/>
    <w:lvl w:ilvl="0" w:tplc="AB5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3E3D"/>
    <w:multiLevelType w:val="multilevel"/>
    <w:tmpl w:val="B088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9483B"/>
    <w:multiLevelType w:val="hybridMultilevel"/>
    <w:tmpl w:val="95DCB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F01"/>
    <w:multiLevelType w:val="multilevel"/>
    <w:tmpl w:val="8F5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53419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3D51"/>
    <w:rsid w:val="003F67A8"/>
    <w:rsid w:val="003F6CDD"/>
    <w:rsid w:val="0040414B"/>
    <w:rsid w:val="00407879"/>
    <w:rsid w:val="00416677"/>
    <w:rsid w:val="00420723"/>
    <w:rsid w:val="004320B6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357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044"/>
    <w:rsid w:val="00F376F0"/>
    <w:rsid w:val="00F37BAD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39FA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EC23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Nicolle Restrepo Cano</cp:lastModifiedBy>
  <cp:revision>2</cp:revision>
  <cp:lastPrinted>2022-02-04T06:13:00Z</cp:lastPrinted>
  <dcterms:created xsi:type="dcterms:W3CDTF">2025-08-11T15:16:00Z</dcterms:created>
  <dcterms:modified xsi:type="dcterms:W3CDTF">2025-08-11T15:16:00Z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